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67" w:rsidRDefault="00AC3F67" w:rsidP="00AC3F6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проект О внесении изменений и дополнений в Устав муниципального образования «Большезмеинский сельсовет» Щигровского района Курской области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«Большезмеинский сельсовет»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 Курской области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целях приведения в соответствие с действующим законодательством Устава муниципального образования «Большезмеинский сельсовет» Щигровского района Курской области, принятого Решением Собрания депутатов Большезмеинского сельсовета Щигровского района от 27 мая 2005  года № 5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Большезмеинского сельсовета Щигровского района решило: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I.  Внести Устав Большезмеинского сельсовета  Щигровского района  следующие изменения и дополнения: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1</w:t>
      </w:r>
      <w:r>
        <w:rPr>
          <w:rFonts w:ascii="Tahoma" w:hAnsi="Tahoma" w:cs="Tahoma"/>
          <w:color w:val="000000"/>
          <w:sz w:val="18"/>
          <w:szCs w:val="18"/>
        </w:rPr>
        <w:t>. Пункт 4.2. части 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 «Полномочия органов местного самоуправления Большезмеинского сельсовета по решению вопросов местного значения» признать утратившим силу.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2. </w:t>
      </w:r>
      <w:r>
        <w:rPr>
          <w:rFonts w:ascii="Tahoma" w:hAnsi="Tahoma" w:cs="Tahoma"/>
          <w:color w:val="000000"/>
          <w:sz w:val="18"/>
          <w:szCs w:val="18"/>
        </w:rPr>
        <w:t>Часть 5-1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24 </w:t>
      </w:r>
      <w:r>
        <w:rPr>
          <w:rFonts w:ascii="Tahoma" w:hAnsi="Tahoma" w:cs="Tahoma"/>
          <w:color w:val="000000"/>
          <w:sz w:val="18"/>
          <w:szCs w:val="18"/>
        </w:rPr>
        <w:t>«Статус депутатов Собрания депутатов Большезмеинского сельсовета  Щигровского района» изложить в следующей редакции: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«5-1. Депутат Собрания депутатов Большезмеинского сельсовета  Щигровского района, осуществляющий свои полномочия на постоянной основе, не вправе: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 Большезмеинского сельсовета в органах управления и ревизионной комиссии организации, учредителем (акционером, участником) которой является 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3. </w:t>
      </w:r>
      <w:r>
        <w:rPr>
          <w:rFonts w:ascii="Tahoma" w:hAnsi="Tahoma" w:cs="Tahoma"/>
          <w:color w:val="000000"/>
          <w:sz w:val="18"/>
          <w:szCs w:val="18"/>
        </w:rPr>
        <w:t>Часть 6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29 </w:t>
      </w:r>
      <w:r>
        <w:rPr>
          <w:rFonts w:ascii="Tahoma" w:hAnsi="Tahoma" w:cs="Tahoma"/>
          <w:color w:val="000000"/>
          <w:sz w:val="18"/>
          <w:szCs w:val="18"/>
        </w:rPr>
        <w:t>«Глава Большезмеинского сельсовета  Щигровского района» изложить в следующей редакции: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 Глава Большезмеинского сельсовета  Щигровского района не вправе: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  Большезмеинского сельсовета в органах управления и ревизионной комиссии организации, учредителем (акционером, участником) которой является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4. </w:t>
      </w:r>
      <w:r>
        <w:rPr>
          <w:rFonts w:ascii="Tahoma" w:hAnsi="Tahoma" w:cs="Tahoma"/>
          <w:color w:val="000000"/>
          <w:sz w:val="18"/>
          <w:szCs w:val="18"/>
        </w:rPr>
        <w:t>В  части 4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36 </w:t>
      </w:r>
      <w:r>
        <w:rPr>
          <w:rFonts w:ascii="Tahoma" w:hAnsi="Tahoma" w:cs="Tahoma"/>
          <w:color w:val="000000"/>
          <w:sz w:val="18"/>
          <w:szCs w:val="18"/>
        </w:rPr>
        <w:t>«Статус муниципального служащего Большезмеинского сельсовета»: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3 изложить в следующей редакции: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г) представление на безвозмездной основе интересов Большезмеинского сельсовета в органах управления и ревизионной комиссии организации, учредителем (акционером, участником) которой является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законами;»;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пунктом 3.1 следующего содержания: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«3.1) заниматься предпринимательской деятельностью лично или через доверенных лиц;».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5. </w:t>
      </w:r>
      <w:r>
        <w:rPr>
          <w:rFonts w:ascii="Tahoma" w:hAnsi="Tahoma" w:cs="Tahoma"/>
          <w:color w:val="000000"/>
          <w:sz w:val="18"/>
          <w:szCs w:val="18"/>
        </w:rPr>
        <w:t>Статью 58.1 «Правотворческая инициатива Щигровского межрайонного прокурора Курской области» изложить в следующей редакции: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«Статья 58.1 «Правотворческая инициатива Щигровского межрайонного прокурора Курской области»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Щигровский межрайонный прокурор Курской области обладает правом правотворческой инициативы.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целях реализации права правотворческой инициативы Щигровский межрайонный прокурор Курской области вносит в представительный орган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нормативные правовые акты и их проекты, а также участвует в обсуждении проектов нормативных правовых актов на заседаниях Собрания депутатов.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Проекты муниципальных нормативных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прокурора рассматриваются представительным органом муниципального образования на ближайшем к моменту их внесения заседании.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Проекты муниципальных правовых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рассматриваются иными органами и должностными лицами в 30-дневный срок с момента их внесения.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Мотивированное решение, принятое по результатам рассмотрения проектов муниципальных нормативных актов, предложений об изменении, дополнении, об отмене или о принятии муниципальных нормативных актов, внесенных Щигровским межрайонным прокурором в порядке реализации  права правотворческой  инициативы, официально в письменной форме доводится до его сведения.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Главе Большезмеинского сельсовета Щигровского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III. Обнародовать настоящее Решение после его государственной регистрации на информационных стендах, расположенных: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1-й – здание Администрации Большезмеинского сельсовета Щигровского района;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с.Большой Змеинец Щигровского       района,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с.Большой Змеинец Щигровского   района .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IV. Настоящее Решение вступает в силу после его государственной регистрации, с момента его официального обнародования.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                 Е.А.Савенкова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 сельсовета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                                              Л.П.Степанова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F67" w:rsidRDefault="00AC3F67" w:rsidP="00AC3F6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C3F67" w:rsidRDefault="00BB6700" w:rsidP="00AC3F67"/>
    <w:sectPr w:rsidR="00BB6700" w:rsidRPr="00AC3F6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11672</TotalTime>
  <Pages>3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326</cp:revision>
  <cp:lastPrinted>2019-03-04T06:14:00Z</cp:lastPrinted>
  <dcterms:created xsi:type="dcterms:W3CDTF">2019-02-20T10:58:00Z</dcterms:created>
  <dcterms:modified xsi:type="dcterms:W3CDTF">2025-04-14T07:58:00Z</dcterms:modified>
</cp:coreProperties>
</file>