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E7" w:rsidRDefault="00FC0AE7" w:rsidP="00FC0AE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от«__» ______ 2022_г. № ___ Об утверждении Правил благоустройства на территории Большезмеинского сельсовета Щигровского района</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 ______ 201_г.   № ___</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Правил благоустройства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Градостроительным </w:t>
      </w:r>
      <w:hyperlink r:id="rId5" w:history="1">
        <w:r>
          <w:rPr>
            <w:rStyle w:val="a7"/>
            <w:rFonts w:ascii="Tahoma" w:hAnsi="Tahoma" w:cs="Tahoma"/>
            <w:color w:val="33A6E3"/>
            <w:sz w:val="18"/>
            <w:szCs w:val="18"/>
          </w:rPr>
          <w:t>кодексом</w:t>
        </w:r>
      </w:hyperlink>
      <w:r>
        <w:rPr>
          <w:rFonts w:ascii="Tahoma" w:hAnsi="Tahoma" w:cs="Tahoma"/>
          <w:color w:val="000000"/>
          <w:sz w:val="18"/>
          <w:szCs w:val="18"/>
        </w:rPr>
        <w:t> РФ, Земельным </w:t>
      </w:r>
      <w:hyperlink r:id="rId6"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w:t>
      </w:r>
      <w:hyperlink r:id="rId7" w:history="1">
        <w:r>
          <w:rPr>
            <w:rStyle w:val="a7"/>
            <w:rFonts w:ascii="Tahoma" w:hAnsi="Tahoma" w:cs="Tahoma"/>
            <w:color w:val="33A6E3"/>
            <w:sz w:val="18"/>
            <w:szCs w:val="18"/>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8" w:history="1">
        <w:r>
          <w:rPr>
            <w:rStyle w:val="a7"/>
            <w:rFonts w:ascii="Tahoma" w:hAnsi="Tahoma" w:cs="Tahoma"/>
            <w:color w:val="33A6E3"/>
            <w:sz w:val="18"/>
            <w:szCs w:val="18"/>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10.01.2002  № 7-ФЗ «Об охране окружающей среды», </w:t>
      </w:r>
      <w:hyperlink r:id="rId11" w:history="1">
        <w:r>
          <w:rPr>
            <w:rStyle w:val="a7"/>
            <w:rFonts w:ascii="Tahoma" w:hAnsi="Tahoma" w:cs="Tahoma"/>
            <w:color w:val="33A6E3"/>
            <w:sz w:val="18"/>
            <w:szCs w:val="18"/>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со статьей 14 Федерального закона  от 06 октября 2003г.№ 131- ФЗ «Об общих принципах организации местного самоуправления в Российской Федерации», </w:t>
      </w:r>
      <w:hyperlink r:id="rId12" w:history="1">
        <w:r>
          <w:rPr>
            <w:rStyle w:val="a7"/>
            <w:rFonts w:ascii="Tahoma" w:hAnsi="Tahoma" w:cs="Tahoma"/>
            <w:color w:val="33A6E3"/>
            <w:sz w:val="18"/>
            <w:szCs w:val="18"/>
          </w:rPr>
          <w:t>приказом</w:t>
        </w:r>
      </w:hyperlink>
      <w:r>
        <w:rPr>
          <w:rFonts w:ascii="Tahoma" w:hAnsi="Tahoma" w:cs="Tahoma"/>
          <w:color w:val="000000"/>
          <w:sz w:val="18"/>
          <w:szCs w:val="18"/>
        </w:rPr>
        <w:t> Минстроя России от 29.12.2021 №1042/пр.«Об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Большезмеинского сельсовета Щигровского района, Собрание депутатов Большезмеинского сельсовета   Щигровского района РЕШИЛО: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 Правила благоустройства на территории Большезмеинского сельсовета Щигровского района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Собрания депутатов Большезмеинского осельсовета Щигровского района  от «28»ноября 2017г. №20-31-6 «Об утверждении правил  благоустройства на территории Большезмеинского сельсовета  Щигровского района» признать утратившим силу.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Опубликовать настоящее решение в периодическом печатном издании «Иформационный вестник Большезмеинского сельсовета» и разместить  на официальном сайте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вступает в силу после его официального опубликования.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Е.А.Гомзикова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З.Н.Ефремова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 2022 года  № ___</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ПРАВИЛА БЛАГОУСТРОЙСТВА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Раздел 1. Общие положения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Настоящие Правила благоустройства на территории Большезмеинского сельсовета Щигровского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w:t>
      </w:r>
      <w:r>
        <w:rPr>
          <w:rFonts w:ascii="Tahoma" w:hAnsi="Tahoma" w:cs="Tahoma"/>
          <w:color w:val="000000"/>
          <w:sz w:val="18"/>
          <w:szCs w:val="18"/>
        </w:rPr>
        <w:lastRenderedPageBreak/>
        <w:t>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Большезмеинского сельсовета Щигровского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Большезмеинского сельсовета Щигровского района независимо от организационно-правовых форм и форм собственности, а также граждан и лиц без гражданства, проживающих на территории Большезмеинского сельсовета Щигровского района.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Большезмеинского сельсовета Щигровского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Большезмеинского сельсовета Щигровского района, а также иностранных граждан и лиц без гражданства, проживающих или временно находящихся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Задачами Правил являются: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формирование комфортной, современной городской среды на территории муниципального образования;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обеспечение и повышение комфортности условий проживания граждан;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поддержание и улучшение санитарного и эстетического состояния территории муниципального образования;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создание условий для ведения здорового образа жизни граждан, включая активный досуг и отдых, физическое развитие.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 потенциальным участникам деятельности по благоустройству территорий относятся следующие группы 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жители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региональные центры компетенций;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иные лица.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5.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Большезмеинского сельсовета Щигровского района, способствовать коммуникациям и взаимодействию граждан и сообществ и формированию новых связей между ними.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Организация, выполнение работ по благоустройству, уборке и санитарному содержанию объектов, а так же приведение в соответствие с 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Большезмеинского сельсовета Щигровского района, поддержание чистоты и порядка возлагается на администрацию Большезмеинского сельсовета Щигровского района и муниципальные учреждения в соответствии с их полномочиями, а также на собственников и арендаторов зданий, строений, помещений и земельных участков, в соответствии с действующим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деятельностью по благоустройству, за выполнением инвестиционных программ в области благоустройства Большезмеинского сельсовета Щигровского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Координацию деятельности служб, оказывающих услуги по благоустройству и поддержанию санитарного состояния территорий, уборке территорий Большезмеинского сельсовета Щигровского района, обеспечению чистоты и порядка на территории поселения, осуществляет Администрация Большезмеинского сельсовета.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Муниципальный контроль за соблюдением настоящих Правил осуществляется администрацией Большезмеинского сельсовета.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настоящих Правил распространяется на отношения в сфере охраны зеленых насаждений, расположенных на территории Большезмеинского сельсовета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Основные понятия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настоящих Правилах применяются следующие термины и определения: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Благоустройство территории</w:t>
      </w:r>
      <w:r>
        <w:rPr>
          <w:rFonts w:ascii="Tahoma" w:hAnsi="Tahoma" w:cs="Tahoma"/>
          <w:color w:val="000000"/>
          <w:sz w:val="18"/>
          <w:szCs w:val="18"/>
        </w:rPr>
        <w:t>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Объекты благоустройства</w:t>
      </w:r>
      <w:r>
        <w:rPr>
          <w:rFonts w:ascii="Tahoma" w:hAnsi="Tahoma" w:cs="Tahoma"/>
          <w:color w:val="000000"/>
          <w:sz w:val="18"/>
          <w:szCs w:val="18"/>
        </w:rPr>
        <w:t>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Газон</w:t>
      </w:r>
      <w:r>
        <w:rPr>
          <w:rFonts w:ascii="Tahoma" w:hAnsi="Tahoma" w:cs="Tahoma"/>
          <w:color w:val="000000"/>
          <w:sz w:val="18"/>
          <w:szCs w:val="18"/>
        </w:rPr>
        <w:t> - участок земли с искусственно созданным травяным покровом.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Дерево</w:t>
      </w:r>
      <w:r>
        <w:rPr>
          <w:rFonts w:ascii="Tahoma" w:hAnsi="Tahoma" w:cs="Tahoma"/>
          <w:color w:val="000000"/>
          <w:sz w:val="18"/>
          <w:szCs w:val="18"/>
        </w:rPr>
        <w:t> - многолетнее растение с чётко выраженным стволом, несущими боковыми ветвями и верхушечным побегом.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Естественная растительность</w:t>
      </w:r>
      <w:r>
        <w:rPr>
          <w:rFonts w:ascii="Tahoma" w:hAnsi="Tahoma" w:cs="Tahoma"/>
          <w:color w:val="000000"/>
          <w:sz w:val="18"/>
          <w:szCs w:val="18"/>
        </w:rPr>
        <w:t> - совокупность древесных, кустарниковых и травянистых растений естественного происхождения на определенной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Зелёные насаждения</w:t>
      </w:r>
      <w:r>
        <w:rPr>
          <w:rFonts w:ascii="Tahoma" w:hAnsi="Tahoma" w:cs="Tahoma"/>
          <w:color w:val="000000"/>
          <w:sz w:val="18"/>
          <w:szCs w:val="18"/>
        </w:rPr>
        <w:t>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Инвентаризация зелёных насаждений</w:t>
      </w:r>
      <w:r>
        <w:rPr>
          <w:rFonts w:ascii="Tahoma" w:hAnsi="Tahoma" w:cs="Tahoma"/>
          <w:color w:val="000000"/>
          <w:sz w:val="18"/>
          <w:szCs w:val="18"/>
        </w:rPr>
        <w:t> - процесс регистрации информации о количестве зелёных насаждений на территории Большезмеинского сельсовета  Щигровского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Компенсационная стоимость зелёных насаждений</w:t>
      </w:r>
      <w:r>
        <w:rPr>
          <w:rFonts w:ascii="Tahoma" w:hAnsi="Tahoma" w:cs="Tahoma"/>
          <w:color w:val="000000"/>
          <w:sz w:val="18"/>
          <w:szCs w:val="18"/>
        </w:rPr>
        <w:t> - денежная оценка стоимости зеленых насаждений, устанавливаемая для учёта их ценности в целях осуществления компенсационного озеленения.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Компенсационное озеленение</w:t>
      </w:r>
      <w:r>
        <w:rPr>
          <w:rFonts w:ascii="Tahoma" w:hAnsi="Tahoma" w:cs="Tahoma"/>
          <w:color w:val="000000"/>
          <w:sz w:val="18"/>
          <w:szCs w:val="18"/>
        </w:rPr>
        <w:t> - деятельность администрации Большезмеинского сельсовета  Щигровского района по созданию зеленых насаждений взамен уничтоженных и их сохранению до полной приживаемости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 озеленения</w:t>
      </w:r>
      <w:r>
        <w:rPr>
          <w:rFonts w:ascii="Tahoma" w:hAnsi="Tahoma" w:cs="Tahoma"/>
          <w:color w:val="000000"/>
          <w:sz w:val="18"/>
          <w:szCs w:val="18"/>
        </w:rPr>
        <w:t>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Кустарник</w:t>
      </w:r>
      <w:r>
        <w:rPr>
          <w:rFonts w:ascii="Tahoma" w:hAnsi="Tahoma" w:cs="Tahoma"/>
          <w:color w:val="000000"/>
          <w:sz w:val="18"/>
          <w:szCs w:val="18"/>
        </w:rPr>
        <w:t> – многолетнее растение, ветвящееся у самой поверхности почвы и не имеющее во взрослом состоянии главного ствола.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Аварийно опасное деревья</w:t>
      </w:r>
      <w:r>
        <w:rPr>
          <w:rFonts w:ascii="Tahoma" w:hAnsi="Tahoma" w:cs="Tahoma"/>
          <w:color w:val="000000"/>
          <w:sz w:val="18"/>
          <w:szCs w:val="18"/>
        </w:rPr>
        <w:t> – деревья, представляющее опасность для жизни, здоровья граждан, имущества и создающие аварийно опасные ситуации.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Озелененные территории</w:t>
      </w:r>
      <w:r>
        <w:rPr>
          <w:rFonts w:ascii="Tahoma" w:hAnsi="Tahoma" w:cs="Tahoma"/>
          <w:color w:val="000000"/>
          <w:sz w:val="18"/>
          <w:szCs w:val="18"/>
        </w:rPr>
        <w:t>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Место временного хранения отходов</w:t>
      </w:r>
      <w:r>
        <w:rPr>
          <w:rFonts w:ascii="Tahoma" w:hAnsi="Tahoma" w:cs="Tahoma"/>
          <w:color w:val="000000"/>
          <w:sz w:val="18"/>
          <w:szCs w:val="18"/>
        </w:rPr>
        <w:t>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Нормируемый комплекс элементов благоустройства </w:t>
      </w:r>
      <w:r>
        <w:rPr>
          <w:rFonts w:ascii="Tahoma" w:hAnsi="Tahoma" w:cs="Tahoma"/>
          <w:color w:val="000000"/>
          <w:sz w:val="18"/>
          <w:szCs w:val="18"/>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Опасные отходы</w:t>
      </w:r>
      <w:r>
        <w:rPr>
          <w:rFonts w:ascii="Tahoma" w:hAnsi="Tahoma" w:cs="Tahoma"/>
          <w:color w:val="000000"/>
          <w:sz w:val="18"/>
          <w:szCs w:val="18"/>
        </w:rPr>
        <w:t> - отходы, существование которых и (или) обращение с которыми представляют опасность для жизни, здоровья человека и окружающей природной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Охрана зелёных насаждений</w:t>
      </w:r>
      <w:r>
        <w:rPr>
          <w:rFonts w:ascii="Tahoma" w:hAnsi="Tahoma" w:cs="Tahoma"/>
          <w:color w:val="000000"/>
          <w:sz w:val="18"/>
          <w:szCs w:val="18"/>
        </w:rPr>
        <w:t>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Повреждение зелёных насаждений</w:t>
      </w:r>
      <w:r>
        <w:rPr>
          <w:rFonts w:ascii="Tahoma" w:hAnsi="Tahoma" w:cs="Tahoma"/>
          <w:color w:val="000000"/>
          <w:sz w:val="18"/>
          <w:szCs w:val="18"/>
        </w:rPr>
        <w:t>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Порубочный билет</w:t>
      </w:r>
      <w:r>
        <w:rPr>
          <w:rFonts w:ascii="Tahoma" w:hAnsi="Tahoma" w:cs="Tahoma"/>
          <w:color w:val="000000"/>
          <w:sz w:val="18"/>
          <w:szCs w:val="18"/>
        </w:rPr>
        <w:t> - разрешительный документ, выданный администрацией Большезмеинского сельсовета Щигровского района, дающий право на выполнение работ по вырубке, санитарной и формовочной обрезке зелёных насаждений или по их уничтожению.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Уничтожение зелёных насаждений</w:t>
      </w:r>
      <w:r>
        <w:rPr>
          <w:rFonts w:ascii="Tahoma" w:hAnsi="Tahoma" w:cs="Tahoma"/>
          <w:color w:val="000000"/>
          <w:sz w:val="18"/>
          <w:szCs w:val="18"/>
        </w:rPr>
        <w:t>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Травяной покров</w:t>
      </w:r>
      <w:r>
        <w:rPr>
          <w:rFonts w:ascii="Tahoma" w:hAnsi="Tahoma" w:cs="Tahoma"/>
          <w:color w:val="000000"/>
          <w:sz w:val="18"/>
          <w:szCs w:val="18"/>
        </w:rPr>
        <w:t> - газон, естественная травянистая растительность.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Цветник</w:t>
      </w:r>
      <w:r>
        <w:rPr>
          <w:rFonts w:ascii="Tahoma" w:hAnsi="Tahoma" w:cs="Tahoma"/>
          <w:color w:val="000000"/>
          <w:sz w:val="18"/>
          <w:szCs w:val="18"/>
        </w:rPr>
        <w:t>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зелёных насаждений</w:t>
      </w:r>
      <w:r>
        <w:rPr>
          <w:rFonts w:ascii="Tahoma" w:hAnsi="Tahoma" w:cs="Tahoma"/>
          <w:color w:val="000000"/>
          <w:sz w:val="18"/>
          <w:szCs w:val="18"/>
        </w:rPr>
        <w:t>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Создание зелёных насаждений</w:t>
      </w:r>
      <w:r>
        <w:rPr>
          <w:rFonts w:ascii="Tahoma" w:hAnsi="Tahoma" w:cs="Tahoma"/>
          <w:color w:val="000000"/>
          <w:sz w:val="18"/>
          <w:szCs w:val="18"/>
        </w:rPr>
        <w:t>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Сухостойные деревья и кустарники</w:t>
      </w:r>
      <w:r>
        <w:rPr>
          <w:rFonts w:ascii="Tahoma" w:hAnsi="Tahoma" w:cs="Tahoma"/>
          <w:color w:val="000000"/>
          <w:sz w:val="18"/>
          <w:szCs w:val="18"/>
        </w:rPr>
        <w:t> - деревья и кустарники, утратившие физиологическую устойчивость и подлежащие вырубке.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Элементы благоустройства территории</w:t>
      </w:r>
      <w:r>
        <w:rPr>
          <w:rFonts w:ascii="Tahoma" w:hAnsi="Tahoma" w:cs="Tahoma"/>
          <w:color w:val="000000"/>
          <w:sz w:val="18"/>
          <w:szCs w:val="18"/>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Береговая рекреационная зона</w:t>
      </w:r>
      <w:r>
        <w:rPr>
          <w:rFonts w:ascii="Tahoma" w:hAnsi="Tahoma" w:cs="Tahoma"/>
          <w:color w:val="000000"/>
          <w:sz w:val="18"/>
          <w:szCs w:val="18"/>
        </w:rPr>
        <w:t>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Разукомплектованное</w:t>
      </w:r>
      <w:r>
        <w:rPr>
          <w:rFonts w:ascii="Tahoma" w:hAnsi="Tahoma" w:cs="Tahoma"/>
          <w:color w:val="000000"/>
          <w:sz w:val="18"/>
          <w:szCs w:val="18"/>
        </w:rPr>
        <w:t>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Внутриквартальный проезд</w:t>
      </w:r>
      <w:r>
        <w:rPr>
          <w:rFonts w:ascii="Tahoma" w:hAnsi="Tahoma" w:cs="Tahoma"/>
          <w:color w:val="000000"/>
          <w:sz w:val="18"/>
          <w:szCs w:val="18"/>
        </w:rPr>
        <w:t>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Дорога</w:t>
      </w:r>
      <w:r>
        <w:rPr>
          <w:rFonts w:ascii="Tahoma" w:hAnsi="Tahoma" w:cs="Tahoma"/>
          <w:color w:val="000000"/>
          <w:sz w:val="18"/>
          <w:szCs w:val="18"/>
        </w:rPr>
        <w:t>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Знаки адресации</w:t>
      </w:r>
      <w:r>
        <w:rPr>
          <w:rFonts w:ascii="Tahoma" w:hAnsi="Tahoma" w:cs="Tahoma"/>
          <w:color w:val="000000"/>
          <w:sz w:val="18"/>
          <w:szCs w:val="18"/>
        </w:rPr>
        <w:t>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Контейнер</w:t>
      </w:r>
      <w:r>
        <w:rPr>
          <w:rFonts w:ascii="Tahoma" w:hAnsi="Tahoma" w:cs="Tahoma"/>
          <w:color w:val="000000"/>
          <w:sz w:val="18"/>
          <w:szCs w:val="18"/>
        </w:rPr>
        <w:t> - стандартная емкость для сбора ТКО.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Региональный оператор по обращению с твердыми коммунальными отходами</w:t>
      </w:r>
      <w:r>
        <w:rPr>
          <w:rFonts w:ascii="Tahoma" w:hAnsi="Tahoma" w:cs="Tahoma"/>
          <w:color w:val="000000"/>
          <w:sz w:val="18"/>
          <w:szCs w:val="18"/>
        </w:rPr>
        <w:t>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Пляж</w:t>
      </w:r>
      <w:r>
        <w:rPr>
          <w:rFonts w:ascii="Tahoma" w:hAnsi="Tahoma" w:cs="Tahoma"/>
          <w:color w:val="000000"/>
          <w:sz w:val="18"/>
          <w:szCs w:val="18"/>
        </w:rPr>
        <w:t> - земельный участок, прилегающий к водному объекту и обустроенный для организованного отдыха населения, в том числе купания людей.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Позвонковая система вывоза</w:t>
      </w:r>
      <w:r>
        <w:rPr>
          <w:rFonts w:ascii="Tahoma" w:hAnsi="Tahoma" w:cs="Tahoma"/>
          <w:color w:val="000000"/>
          <w:sz w:val="18"/>
          <w:szCs w:val="18"/>
        </w:rPr>
        <w:t> - система вывоза мусора без контейнеров.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Прилегающая территория</w:t>
      </w:r>
      <w:r>
        <w:rPr>
          <w:rFonts w:ascii="Tahoma" w:hAnsi="Tahoma" w:cs="Tahoma"/>
          <w:color w:val="000000"/>
          <w:sz w:val="18"/>
          <w:szCs w:val="18"/>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Территории общего пользования</w:t>
      </w:r>
      <w:r>
        <w:rPr>
          <w:rFonts w:ascii="Tahoma" w:hAnsi="Tahoma" w:cs="Tahoma"/>
          <w:color w:val="000000"/>
          <w:sz w:val="18"/>
          <w:szCs w:val="18"/>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Границы прилегающей территории</w:t>
      </w:r>
      <w:r>
        <w:rPr>
          <w:rFonts w:ascii="Tahoma" w:hAnsi="Tahoma" w:cs="Tahoma"/>
          <w:color w:val="000000"/>
          <w:sz w:val="18"/>
          <w:szCs w:val="18"/>
        </w:rPr>
        <w:t> - предел прилегающей территории;             </w:t>
      </w:r>
      <w:r>
        <w:rPr>
          <w:rStyle w:val="ab"/>
          <w:rFonts w:ascii="Tahoma" w:hAnsi="Tahoma" w:cs="Tahoma"/>
          <w:color w:val="000000"/>
          <w:sz w:val="18"/>
          <w:szCs w:val="18"/>
        </w:rPr>
        <w:t>                                                                                                                                             В   Внутренняя часть границ прилегающей территории</w:t>
      </w:r>
      <w:r>
        <w:rPr>
          <w:rFonts w:ascii="Tahoma" w:hAnsi="Tahoma" w:cs="Tahoma"/>
          <w:color w:val="000000"/>
          <w:sz w:val="18"/>
          <w:szCs w:val="18"/>
        </w:rPr>
        <w:t>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Внешняя часть границ прилегающей территории</w:t>
      </w:r>
      <w:r>
        <w:rPr>
          <w:rFonts w:ascii="Tahoma" w:hAnsi="Tahoma" w:cs="Tahoma"/>
          <w:color w:val="000000"/>
          <w:sz w:val="18"/>
          <w:szCs w:val="18"/>
        </w:rPr>
        <w:t>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Произведения монументально-декоративного искусства</w:t>
      </w:r>
      <w:r>
        <w:rPr>
          <w:rFonts w:ascii="Tahoma" w:hAnsi="Tahoma" w:cs="Tahoma"/>
          <w:color w:val="000000"/>
          <w:sz w:val="18"/>
          <w:szCs w:val="18"/>
        </w:rPr>
        <w:t> - скульптуры, декоративные композиции, обелиски, стелы, произведения монументальной живописи.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Жидкие отходы</w:t>
      </w:r>
      <w:r>
        <w:rPr>
          <w:rFonts w:ascii="Tahoma" w:hAnsi="Tahoma" w:cs="Tahoma"/>
          <w:color w:val="000000"/>
          <w:sz w:val="18"/>
          <w:szCs w:val="18"/>
        </w:rPr>
        <w:t>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потребления</w:t>
      </w:r>
      <w:r>
        <w:rPr>
          <w:rFonts w:ascii="Tahoma" w:hAnsi="Tahoma" w:cs="Tahoma"/>
          <w:color w:val="000000"/>
          <w:sz w:val="18"/>
          <w:szCs w:val="18"/>
        </w:rPr>
        <w:t>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производства</w:t>
      </w:r>
      <w:r>
        <w:rPr>
          <w:rFonts w:ascii="Tahoma" w:hAnsi="Tahoma" w:cs="Tahoma"/>
          <w:color w:val="000000"/>
          <w:sz w:val="18"/>
          <w:szCs w:val="18"/>
        </w:rPr>
        <w:t>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Санитарная очистка территории</w:t>
      </w:r>
      <w:r>
        <w:rPr>
          <w:rFonts w:ascii="Tahoma" w:hAnsi="Tahoma" w:cs="Tahoma"/>
          <w:color w:val="000000"/>
          <w:sz w:val="18"/>
          <w:szCs w:val="18"/>
        </w:rPr>
        <w:t> - очистка территории, сбор, вывоз, сортировка и утилизация (захоронение) твердых бытовых отходов и крупногабаритного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Санитарное содержание территории города</w:t>
      </w:r>
      <w:r>
        <w:rPr>
          <w:rFonts w:ascii="Tahoma" w:hAnsi="Tahoma" w:cs="Tahoma"/>
          <w:color w:val="000000"/>
          <w:sz w:val="18"/>
          <w:szCs w:val="18"/>
        </w:rPr>
        <w:t>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крупногабаритного мусора</w:t>
      </w:r>
      <w:r>
        <w:rPr>
          <w:rFonts w:ascii="Tahoma" w:hAnsi="Tahoma" w:cs="Tahoma"/>
          <w:color w:val="000000"/>
          <w:sz w:val="18"/>
          <w:szCs w:val="18"/>
        </w:rPr>
        <w:t> - загрузка в бункеры накопители крупногабаритного мусора, собранного с территории дворниками и рабочими.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твердых коммунальных отходов</w:t>
      </w:r>
      <w:r>
        <w:rPr>
          <w:rFonts w:ascii="Tahoma" w:hAnsi="Tahoma" w:cs="Tahoma"/>
          <w:color w:val="000000"/>
          <w:sz w:val="18"/>
          <w:szCs w:val="18"/>
        </w:rPr>
        <w:t> - комплекс мероприятий, связанных с очисткой мусорокамер, заполнением контейнеров и зачисткой контейнерных площадок.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Твердые коммунальные отходы</w:t>
      </w:r>
      <w:r>
        <w:rPr>
          <w:rFonts w:ascii="Tahoma" w:hAnsi="Tahoma" w:cs="Tahoma"/>
          <w:color w:val="000000"/>
          <w:sz w:val="18"/>
          <w:szCs w:val="1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Вывоз твердых коммунальных отходов</w:t>
      </w:r>
      <w:r>
        <w:rPr>
          <w:rFonts w:ascii="Tahoma" w:hAnsi="Tahoma" w:cs="Tahoma"/>
          <w:color w:val="000000"/>
          <w:sz w:val="18"/>
          <w:szCs w:val="18"/>
        </w:rPr>
        <w:t>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Навал мусора</w:t>
      </w:r>
      <w:r>
        <w:rPr>
          <w:rFonts w:ascii="Tahoma" w:hAnsi="Tahoma" w:cs="Tahoma"/>
          <w:color w:val="000000"/>
          <w:sz w:val="18"/>
          <w:szCs w:val="18"/>
        </w:rPr>
        <w:t>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Несанкционированная свалка мусора</w:t>
      </w:r>
      <w:r>
        <w:rPr>
          <w:rFonts w:ascii="Tahoma" w:hAnsi="Tahoma" w:cs="Tahoma"/>
          <w:color w:val="000000"/>
          <w:sz w:val="18"/>
          <w:szCs w:val="18"/>
        </w:rPr>
        <w:t>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Пакетированный вывоз</w:t>
      </w:r>
      <w:r>
        <w:rPr>
          <w:rFonts w:ascii="Tahoma" w:hAnsi="Tahoma" w:cs="Tahoma"/>
          <w:color w:val="000000"/>
          <w:sz w:val="18"/>
          <w:szCs w:val="18"/>
        </w:rPr>
        <w:t> - способ сбора, хранения и вывоза мусора в пластиковых пакетах.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Хозяйственно-бытовые сточные воды</w:t>
      </w:r>
      <w:r>
        <w:rPr>
          <w:rFonts w:ascii="Tahoma" w:hAnsi="Tahoma" w:cs="Tahoma"/>
          <w:color w:val="000000"/>
          <w:sz w:val="18"/>
          <w:szCs w:val="18"/>
        </w:rPr>
        <w:t>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Сортировка ТКО</w:t>
      </w:r>
      <w:r>
        <w:rPr>
          <w:rFonts w:ascii="Tahoma" w:hAnsi="Tahoma" w:cs="Tahoma"/>
          <w:color w:val="000000"/>
          <w:sz w:val="18"/>
          <w:szCs w:val="18"/>
        </w:rPr>
        <w:t> - разделение отходов по видам для их дальнейшего использования.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Смет </w:t>
      </w:r>
      <w:r>
        <w:rPr>
          <w:rFonts w:ascii="Tahoma" w:hAnsi="Tahoma" w:cs="Tahoma"/>
          <w:color w:val="000000"/>
          <w:sz w:val="18"/>
          <w:szCs w:val="18"/>
        </w:rPr>
        <w:t>- пыль, опавшие листья, ветки и прочий мусор.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Специализированная организация</w:t>
      </w:r>
      <w:r>
        <w:rPr>
          <w:rFonts w:ascii="Tahoma" w:hAnsi="Tahoma" w:cs="Tahoma"/>
          <w:color w:val="000000"/>
          <w:sz w:val="18"/>
          <w:szCs w:val="18"/>
        </w:rPr>
        <w:t>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Контейнерная площадка</w:t>
      </w:r>
      <w:r>
        <w:rPr>
          <w:rFonts w:ascii="Tahoma" w:hAnsi="Tahoma" w:cs="Tahoma"/>
          <w:color w:val="000000"/>
          <w:sz w:val="18"/>
          <w:szCs w:val="18"/>
        </w:rPr>
        <w:t>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Мусор</w:t>
      </w:r>
      <w:r>
        <w:rPr>
          <w:rFonts w:ascii="Tahoma" w:hAnsi="Tahoma" w:cs="Tahoma"/>
          <w:color w:val="000000"/>
          <w:sz w:val="18"/>
          <w:szCs w:val="18"/>
        </w:rPr>
        <w:t> - мелкие неоднородные сухие или влажные отходы либо отходы, владелец которых не установлен.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отходов</w:t>
      </w:r>
      <w:r>
        <w:rPr>
          <w:rFonts w:ascii="Tahoma" w:hAnsi="Tahoma" w:cs="Tahoma"/>
          <w:color w:val="000000"/>
          <w:sz w:val="18"/>
          <w:szCs w:val="18"/>
        </w:rPr>
        <w:t>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Складирование отходов</w:t>
      </w:r>
      <w:r>
        <w:rPr>
          <w:rFonts w:ascii="Tahoma" w:hAnsi="Tahoma" w:cs="Tahoma"/>
          <w:color w:val="000000"/>
          <w:sz w:val="18"/>
          <w:szCs w:val="18"/>
        </w:rPr>
        <w:t>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Собственник отходов</w:t>
      </w:r>
      <w:r>
        <w:rPr>
          <w:rFonts w:ascii="Tahoma" w:hAnsi="Tahoma" w:cs="Tahoma"/>
          <w:color w:val="000000"/>
          <w:sz w:val="18"/>
          <w:szCs w:val="18"/>
        </w:rPr>
        <w:t>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Уборка территорий</w:t>
      </w:r>
      <w:r>
        <w:rPr>
          <w:rFonts w:ascii="Tahoma" w:hAnsi="Tahoma" w:cs="Tahoma"/>
          <w:color w:val="000000"/>
          <w:sz w:val="18"/>
          <w:szCs w:val="18"/>
        </w:rPr>
        <w:t>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Малые архитектурные формы</w:t>
      </w:r>
      <w:r>
        <w:rPr>
          <w:rFonts w:ascii="Tahoma" w:hAnsi="Tahoma" w:cs="Tahoma"/>
          <w:color w:val="000000"/>
          <w:sz w:val="18"/>
          <w:szCs w:val="18"/>
        </w:rPr>
        <w:t>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Тротуар</w:t>
      </w:r>
      <w:r>
        <w:rPr>
          <w:rFonts w:ascii="Tahoma" w:hAnsi="Tahoma" w:cs="Tahoma"/>
          <w:color w:val="000000"/>
          <w:sz w:val="18"/>
          <w:szCs w:val="18"/>
        </w:rPr>
        <w:t> - элемент дороги, предназначенный для движения пешеходов и примыкающий к проезжей части или отделенный от нее газоном.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Улица</w:t>
      </w:r>
      <w:r>
        <w:rPr>
          <w:rFonts w:ascii="Tahoma" w:hAnsi="Tahoma" w:cs="Tahoma"/>
          <w:color w:val="000000"/>
          <w:sz w:val="18"/>
          <w:szCs w:val="18"/>
        </w:rPr>
        <w:t>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Территория юридических и физических лиц</w:t>
      </w:r>
      <w:r>
        <w:rPr>
          <w:rFonts w:ascii="Tahoma" w:hAnsi="Tahoma" w:cs="Tahoma"/>
          <w:color w:val="000000"/>
          <w:sz w:val="18"/>
          <w:szCs w:val="18"/>
        </w:rPr>
        <w:t>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Исполнитель услуг</w:t>
      </w:r>
      <w:r>
        <w:rPr>
          <w:rFonts w:ascii="Tahoma" w:hAnsi="Tahoma" w:cs="Tahoma"/>
          <w:color w:val="000000"/>
          <w:sz w:val="18"/>
          <w:szCs w:val="18"/>
        </w:rPr>
        <w:t>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Карта-схема</w:t>
      </w:r>
      <w:r>
        <w:rPr>
          <w:rFonts w:ascii="Tahoma" w:hAnsi="Tahoma" w:cs="Tahoma"/>
          <w:color w:val="000000"/>
          <w:sz w:val="18"/>
          <w:szCs w:val="18"/>
        </w:rPr>
        <w:t>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Маломобильные группы населения</w:t>
      </w:r>
      <w:r>
        <w:rPr>
          <w:rFonts w:ascii="Tahoma" w:hAnsi="Tahoma" w:cs="Tahoma"/>
          <w:color w:val="000000"/>
          <w:sz w:val="18"/>
          <w:szCs w:val="18"/>
        </w:rPr>
        <w:t> (далее - МГН) - люди, испытывающие затруднения при самостоятельном передвижении, получении услуги, необходимой информации.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Стационарные торговые объекты</w:t>
      </w:r>
      <w:r>
        <w:rPr>
          <w:rFonts w:ascii="Tahoma" w:hAnsi="Tahoma" w:cs="Tahoma"/>
          <w:color w:val="000000"/>
          <w:sz w:val="18"/>
          <w:szCs w:val="18"/>
        </w:rPr>
        <w:t>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Нестационарный торговый объект</w:t>
      </w:r>
      <w:r>
        <w:rPr>
          <w:rFonts w:ascii="Tahoma" w:hAnsi="Tahoma" w:cs="Tahoma"/>
          <w:color w:val="000000"/>
          <w:sz w:val="18"/>
          <w:szCs w:val="18"/>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Мобильный торговый объект</w:t>
      </w:r>
      <w:r>
        <w:rPr>
          <w:rFonts w:ascii="Tahoma" w:hAnsi="Tahoma" w:cs="Tahoma"/>
          <w:color w:val="000000"/>
          <w:sz w:val="18"/>
          <w:szCs w:val="18"/>
        </w:rPr>
        <w:t>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Объекты придорожного сервиса</w:t>
      </w:r>
      <w:r>
        <w:rPr>
          <w:rFonts w:ascii="Tahoma" w:hAnsi="Tahoma" w:cs="Tahoma"/>
          <w:color w:val="000000"/>
          <w:sz w:val="18"/>
          <w:szCs w:val="18"/>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Pr>
          <w:rFonts w:ascii="Tahoma" w:hAnsi="Tahoma" w:cs="Tahoma"/>
          <w:color w:val="000000"/>
          <w:sz w:val="18"/>
          <w:szCs w:val="18"/>
        </w:rPr>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карты</w:t>
      </w:r>
      <w:r>
        <w:rPr>
          <w:rFonts w:ascii="Tahoma" w:hAnsi="Tahoma" w:cs="Tahoma"/>
          <w:color w:val="000000"/>
          <w:sz w:val="18"/>
          <w:szCs w:val="18"/>
        </w:rPr>
        <w:t>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одежда</w:t>
      </w:r>
      <w:r>
        <w:rPr>
          <w:rFonts w:ascii="Tahoma" w:hAnsi="Tahoma" w:cs="Tahoma"/>
          <w:color w:val="000000"/>
          <w:sz w:val="18"/>
          <w:szCs w:val="18"/>
        </w:rPr>
        <w:t>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Фасад здания </w:t>
      </w:r>
      <w:r>
        <w:rPr>
          <w:rFonts w:ascii="Tahoma" w:hAnsi="Tahoma" w:cs="Tahoma"/>
          <w:color w:val="000000"/>
          <w:sz w:val="18"/>
          <w:szCs w:val="18"/>
        </w:rPr>
        <w:t>- наружная лицевая сторона здания. Различают главный,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боковой, задний фасады, также уличный, дворовой или парковый. К элементам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фасада (деталям фасада) относят несъемные части, такие как портик, портал,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прясло, коллонада, пилястра, кариатида, дверь, окно, фронтон.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Вывеска </w:t>
      </w:r>
      <w:r>
        <w:rPr>
          <w:rFonts w:ascii="Tahoma" w:hAnsi="Tahoma" w:cs="Tahoma"/>
          <w:color w:val="000000"/>
          <w:sz w:val="18"/>
          <w:szCs w:val="18"/>
        </w:rPr>
        <w:t>- конструкция в объемном или плоском исполнении, которая информирует о виде деятельности и фирменном наименовании организации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предприятия, находящемся внутри здания (помещения).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Информационная табличка </w:t>
      </w:r>
      <w:r>
        <w:rPr>
          <w:rFonts w:ascii="Tahoma" w:hAnsi="Tahoma" w:cs="Tahoma"/>
          <w:color w:val="000000"/>
          <w:sz w:val="18"/>
          <w:szCs w:val="18"/>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Домашние животные, живущие под присмотром </w:t>
      </w:r>
      <w:r>
        <w:rPr>
          <w:rFonts w:ascii="Tahoma" w:hAnsi="Tahoma" w:cs="Tahoma"/>
          <w:color w:val="000000"/>
          <w:sz w:val="18"/>
          <w:szCs w:val="18"/>
        </w:rPr>
        <w:t>(далее - </w:t>
      </w:r>
      <w:r>
        <w:rPr>
          <w:rStyle w:val="ab"/>
          <w:rFonts w:ascii="Tahoma" w:hAnsi="Tahoma" w:cs="Tahoma"/>
          <w:color w:val="000000"/>
          <w:sz w:val="18"/>
          <w:szCs w:val="18"/>
        </w:rPr>
        <w:t>домашние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животные</w:t>
      </w:r>
      <w:r>
        <w:rPr>
          <w:rFonts w:ascii="Tahoma" w:hAnsi="Tahoma" w:cs="Tahoma"/>
          <w:color w:val="000000"/>
          <w:sz w:val="18"/>
          <w:szCs w:val="18"/>
        </w:rPr>
        <w:t>), - животные, исторически прирученные и разводимые человеком,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на содержании владельца в жилище или служебных помещениях;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Животное без владельца </w:t>
      </w:r>
      <w:r>
        <w:rPr>
          <w:rFonts w:ascii="Tahoma" w:hAnsi="Tahoma" w:cs="Tahoma"/>
          <w:color w:val="000000"/>
          <w:sz w:val="18"/>
          <w:szCs w:val="18"/>
        </w:rPr>
        <w:t>- животное, которое не имеет владельца или владелец которого неизвестен;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домашнего животного </w:t>
      </w:r>
      <w:r>
        <w:rPr>
          <w:rFonts w:ascii="Tahoma" w:hAnsi="Tahoma" w:cs="Tahoma"/>
          <w:color w:val="000000"/>
          <w:sz w:val="18"/>
          <w:szCs w:val="18"/>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3. Элементы благоустройства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 В соответствии с пунктом 38 статьи </w:t>
      </w:r>
      <w:hyperlink r:id="rId13" w:history="1">
        <w:r>
          <w:rPr>
            <w:rStyle w:val="a7"/>
            <w:rFonts w:ascii="Tahoma" w:hAnsi="Tahoma" w:cs="Tahoma"/>
            <w:color w:val="33A6E3"/>
            <w:sz w:val="18"/>
            <w:szCs w:val="18"/>
          </w:rPr>
          <w:t>1 Градостроительного кодекса Российской Федерации</w:t>
        </w:r>
      </w:hyperlink>
      <w:r>
        <w:rPr>
          <w:rFonts w:ascii="Tahoma" w:hAnsi="Tahoma" w:cs="Tahoma"/>
          <w:color w:val="000000"/>
          <w:sz w:val="18"/>
          <w:szCs w:val="1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благоустройства относятся в том числе: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уличное коммунально-бытовое  и техническое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адресации;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памятные и информационные доски (знаки);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охраны памятников истории и культуры, зон особо охраняемых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озеленения и ландшафтной организации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праздничного оформления;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пешеходные коммуникации;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технические зоны транспортных, инженерных коммуникаций, инженерные коммуникации, водоохранные зоны;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площадки;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контейнерные площадки;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выгула и дрессировки животных;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автостоянок,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хранение транспортных средств на территории Большезмеинского сельсовета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освещения;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размещения информации и рекламные конструкции;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объектов капитального строительства;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водные 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некапитальные нестационарные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w:t>
      </w:r>
      <w:r>
        <w:rPr>
          <w:rFonts w:ascii="Tahoma" w:hAnsi="Tahoma" w:cs="Tahoma"/>
          <w:color w:val="000000"/>
          <w:sz w:val="18"/>
          <w:szCs w:val="18"/>
        </w:rPr>
        <w:lastRenderedPageBreak/>
        <w:t>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сборные искусственные неровности, сборные шумовые полосы;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ограждающие устройства, ограждающие элементы, придорожные экраны;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въездные группы;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и техническое оборудование (в том числе урны, люки смотровых колодцев, подъемные платформы);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остановочные павильоны;</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3.1.1. Озеленение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Озеленение</w:t>
      </w:r>
      <w:r>
        <w:rPr>
          <w:rFonts w:ascii="Tahoma" w:hAnsi="Tahoma" w:cs="Tahoma"/>
          <w:color w:val="000000"/>
          <w:sz w:val="18"/>
          <w:szCs w:val="18"/>
        </w:rPr>
        <w:t> – элемент благоустройства и ландшафтной организации территории, обеспечивающий формирование среды Большезмеинского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и границы озелененных территорий определяются генеральным планом поселения и Правилами землепользования и застройки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Озелененные территории подразделяются на группы</w:t>
      </w:r>
      <w:r>
        <w:rPr>
          <w:rFonts w:ascii="Tahoma" w:hAnsi="Tahoma" w:cs="Tahoma"/>
          <w:color w:val="000000"/>
          <w:sz w:val="18"/>
          <w:szCs w:val="18"/>
        </w:rPr>
        <w:t>.</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Большезмеинского сельсовета.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Содержание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Посадка деревьев и кустарников, посев трав и цветов производится: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капитальном ремонте объектов капитального строительства;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зеленых насаждений осуществляются: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зеленых насаждений, расположенных на озелененных территориях I и II группы, выполняются следующие виды работ по их содержанию: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вырубка сухих, аварийных и потерявших декоративный вид деревьев и кустарников с корчевкой пней;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газонов с подсыпкой растительной земли и посевом газонных трав;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подсев газонов в отдельных местах и подсадка однолетних и многолетних цветочных растений в цветниках;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поднятие и укладка металлических решеток на лунках деревьев;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прочистка и промывка газонного борта;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цветочными вазами.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и приемки работ по созданию и содержанию зеленых насаждений устанавливается администрацией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Охрана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Курской области, а также в соответствии с настоящими правилами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Землепользователи озелененных территорий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сохранность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летнее время и в сухую погоду поливать газоны, цветники, деревья и кустарники;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вытаптывания газонов и складирования на них материалов, песка, мусора, снега, сколов льда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годовых сметах выделение средств на содержание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любые материалы;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мусора, снега и льда, за исключением чистого снега, полученного от расчистки садово-парковых дорожек;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сбрасывать снег с крыш на участки, занятые насаждениями, без принятия мер, обеспечивающих сохранность деревьев и кустарников;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посыпать солью и другими химическими препаратами тротуары, проезжие и прогулочные дороги и пр. аналогичные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сбрасывать смет и другие загрязнения на газоны;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разрытия для прокладки инженерных коммуникаций согласно установленным правилам;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ходить, сидеть и лежать на газонах (исключая луговые), устраивать игры;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и нарушать правила противопожарной охраны;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добывать из деревьев сок, смолу, делать надрезы, надписи и наносить другие механические повреждения;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рвать цветы и ломать ветви деревьев и кустарников;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разорять муравейники, ловить и уничтожать птиц и животных.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Большезмеинского сельсовета  Щигровского района (далее - плата), которая исчисляется в Порядке, прилагаемом к Закону Курской области. При несанкционированной вырубке (уничтожении) зеленых насаждений плата рассчитывается в пятикратном размере.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Оформление порубочного билета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ведет учет оформленных порубочных билетов.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Компенсационное озеленение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посадочного материала должны быть не менее: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ценных растений высота - 1,5 - 2 м, ком земли - 1,0 x 0,8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растений длина окружности ствола - 8 - 10 см, высота - 2 - 3 м, ком земли - 0,5 x 0,4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хвойных высота - 1,5 - 1,7 м, ком земли - 0,8 x 0,6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1-й группы длина окружности ствола - 8 - 10 см, ком земли - 0,5 x 0,4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2-й группы длина окружности ствола - 8 - 10 см, ком земли - 0,5 x 0,4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3-й группы длина окружности ствола - 8 - 10 см, ком земли - 0,5 x 0,4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кустарников высота - 0,3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Длина окружности ствола измеряется на высоте 1,3 - 1,5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зеленых насаждений на территориях новой застройки в поселении не может рассматриваться как компенсационное озеленение.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в целях: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эффективного содержания и охраны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обеспеченности поселения зелеными насаждениями;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контроля за состоянием и использованием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своевременного выявления аварийно опасных деревьев, сухостойных деревьев и кустарников, принятия решений об их вырубке;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ущерба, нанесенного зеленым насаждениям;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на основании данных инвентаризации.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Инвентаризация зеленых насаждений проводится не реже чем один раз в 10 лет.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поселения ведет реестр зеленых насаждений, который содержит информацию: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расположении земельных участков, занятых зелеными насаждениями;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их площади;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целевом назначении таких земельных участков;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характеристике зеленых насаждений: жизненной форме, видовой принадлежности, возрасте, природоохранном статусе.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ведения реестра зеленых насаждений устанавливается администрацией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зеленых насаждений размещается на официальном интернет-портале администрации поселения.</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3.1.2. Малые архитектурные формы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p>
    <w:p w:rsidR="00FC0AE7" w:rsidRDefault="00FC0AE7" w:rsidP="00FC0AE7">
      <w:pPr>
        <w:pStyle w:val="1"/>
        <w:shd w:val="clear" w:color="auto" w:fill="EEEEEE"/>
        <w:spacing w:before="0" w:after="0"/>
        <w:rPr>
          <w:rFonts w:ascii="Tahoma" w:hAnsi="Tahoma" w:cs="Tahoma"/>
          <w:color w:val="000000"/>
          <w:sz w:val="48"/>
          <w:szCs w:val="48"/>
        </w:rPr>
      </w:pPr>
      <w:r>
        <w:rPr>
          <w:rFonts w:ascii="Tahoma" w:hAnsi="Tahoma" w:cs="Tahoma"/>
          <w:color w:val="000000"/>
        </w:rPr>
        <w:t>-          3.1.3. Уличное коммунально-бытовое и техническое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w:t>
      </w:r>
      <w:r>
        <w:rPr>
          <w:rFonts w:ascii="Tahoma" w:hAnsi="Tahoma" w:cs="Tahoma"/>
          <w:color w:val="000000"/>
          <w:sz w:val="18"/>
          <w:szCs w:val="18"/>
        </w:rPr>
        <w:lastRenderedPageBreak/>
        <w:t>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уличного технического оборудования должна обеспечивать удобный подход к оборудованию и соответствовать  и соответствовать установленным строительным нормам и правилам.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3.1.4. Покрытия дорожных поверхностей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Покрытия дорожных поверхностей обеспечивают на территории Большезмеинского сельсовета  Щигровского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(капитальные) - монолитные или сборные, выполняемые из асфальтобетона, цементо-бетона, природного камня и т.п. материалов;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выполняемые по специальным технологиям подготовки и посадки травяного покрова;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комбинированные, представляющие сочетания покрытий, указанных выше (например, плитка, утопленная в газон,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3.1.5 Сопряжения поверхностей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сопряжения поверхностей относятся различные виды бортовых камней, пандусы, ступени, лестницы.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3.1.6.Бортовые камни.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3.1.7. Уличная мебель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3.1.8. Домовые знаки (Аншлаги)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сооружения, и иные объекты недвижимости, подлежащие адресации, должны быть оборудованы домовыми знаками.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Аншлаги выполняются шрифтом одинакового размера на русском языке.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Общими требованиями к размещению аншлагов являются: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унификация мест размещения, соблюдение единых правил размещения;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аншлагов должно отвечать следующим требованиям: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поверхности земли - 2,5 - 3,5 м (в районах современной высотной застройки - до 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на участке фасада, свободном от выступающих архитектурных деталей;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Привязка к вертикальной оси простенка, архитектурным членениям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Единая вертикальная отметка размещения знаков на соседних фасадах;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внешних заслоняющих объектов (деревьев, построек).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Номерные знаки должны быть размещены: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главном фасаде - в простенке с правой стороны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односторонним движением транспорта - на стороне фасада, ближней по направлению движения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арки или главного входа - с правой стороны или над проемом;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дворовых фасадах - в простенке со стороны внутриквартального проезда;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длине фасада более 50 м - на его противоположных сторонах;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оградах и корпусах промышленных предприятий - справа от главного входа, въезда;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перекрестка улиц - в простенке на угловом участке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рядом с номерным знаком выступающих вывесок, консолей, а также объектов, затрудняющих его восприятие;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перемещение аншлагов с установленного места.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3.1.9. Игровое и спортивное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 на территории Большезмеинского сельсовета  Щигровского района представлено игровыми, физкультурно-оздоровительными устройствами, сооружениями и (или) их комплексами.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3.1.10. Рекламные конструкции.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рекламных конструкций на территории Большезмеинского сельсовета Щигровского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w:t>
      </w:r>
      <w:r>
        <w:rPr>
          <w:rFonts w:ascii="Tahoma" w:hAnsi="Tahoma" w:cs="Tahoma"/>
          <w:color w:val="000000"/>
          <w:sz w:val="18"/>
          <w:szCs w:val="18"/>
        </w:rPr>
        <w:lastRenderedPageBreak/>
        <w:t>технические требования к средствам наружной рекламы. Правила размещения» (принят постановлением Госстандарта РФ от 22 апреля 2003 г. N 124-ст).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муниципального района, на территории которого предполагается осуществлять установку и эксплуатацию рекламной конструкции.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размещать на тротуарах, пешеходных дорожках, парковках автотранспорта и иных территориях общего пользования Большезмеинского сельсовета Щигровского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площадь всех вывесок на одном здании, строении, сооружении не может превышать: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общей площади фасада здания, строения, сооружения, в случае если площадь такого фасада менее 50 кв.м;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5 - 10% от общей площади фасада здания, строения, сооружения, в случае если площадь такого фасада составляет от 50 до 100 кв.м;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3 - 5% от общей площади фасада здания, строения, сооружения, в случае если площадь такого фасада составляет более 100 кв.м.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содержаться в надлежащем состоянии.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состояние рекламных конструкций подразумевает: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целостность рекламных конструкций;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недопущение факта отсутствия рекламной информации на рекламной конструкции;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механических повреждений;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порывов рекламных полотен;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покрашенного каркаса;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ржавчины, коррозии и грязи на всех частях и элементах рекламных конструкций;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неделю - рекламные конструкции на остановочных павильонах и площадках ожидания общественного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месяц - конструкции среднего формата (сити-борды);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квартал - для прочих рекламных конструкций.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3.1.11. Зоны отдыха.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отдыха - территории, предназначенные и обустроенные для организации активного массового отдыха и рекреации.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озеленения рекомендуется обеспечивать: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ограждения, уличного технического оборудования (торговые тележки "вода", "мороженое").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3.1.12. Парки.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3.1.13. Площади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функционального назначения площади рекомендуется размещать следующие дополнительные элементы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3.1.14. Пешеходные переходы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3.1.15. Сад-выставка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3.1.16. Освещение и осветительное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сельсовета поселения и формирования системы свет пространственных ансамблей.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Функциональное освещение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Архитектурное освещение.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архитектурной подсветке фасадов зданий коммерческого и социального назначения: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устройство и расположение архитектурного освещения определяются общим решением фасада, конструктивной схемой зданий и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эксплуатации: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архитектурной подсветки фасадов зданий многоквартирных домов и объектов иного назначения возложить 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застройщиков, осуществляющих строительство на территории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3.1.17. Световая информация.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света.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Освещение транспортных и пешеходных зон.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w:t>
      </w:r>
      <w:r>
        <w:rPr>
          <w:rFonts w:ascii="Tahoma" w:hAnsi="Tahoma" w:cs="Tahoma"/>
          <w:color w:val="000000"/>
          <w:sz w:val="18"/>
          <w:szCs w:val="18"/>
        </w:rPr>
        <w:lastRenderedPageBreak/>
        <w:t>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Режимы работы осветительных установок</w:t>
      </w:r>
      <w:r>
        <w:rPr>
          <w:rFonts w:ascii="Tahoma" w:hAnsi="Tahoma" w:cs="Tahoma"/>
          <w:color w:val="000000"/>
          <w:sz w:val="18"/>
          <w:szCs w:val="18"/>
        </w:rPr>
        <w:t>.</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3.1.18. Участки детских садов и школ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при озеленении территории детских садов и школ применение растений с ядовитыми плодами.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3.1.19. Участки длительного и кратковременного хранения автотранспортных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w:t>
      </w:r>
      <w:r>
        <w:rPr>
          <w:rFonts w:ascii="Tahoma" w:hAnsi="Tahoma" w:cs="Tahoma"/>
          <w:color w:val="000000"/>
          <w:sz w:val="18"/>
          <w:szCs w:val="18"/>
        </w:rPr>
        <w:lastRenderedPageBreak/>
        <w:t>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площадок рекомендуется проектировать аналогичным покрытию транспортных проездов.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Разделительные элементы на площадках могут быть выполнены в виде разметки (белых полос), озелененных полос (газонов), контейнерного озеленения.</w:t>
      </w:r>
      <w:r>
        <w:rPr>
          <w:rStyle w:val="ac"/>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пользователи, арендаторы земельных участков, на которых расположены стоянки,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стоянки помещениями для дежурного персонала.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мойку автомобилей и стоянку автомобилей, имеющих течь горюче-смазочных материалов;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территории стоянок с соблюдением санитарных и противопожарных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3.1.20. Технические зоны транспортных, инженерных коммуникаций, водоохранные зоны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полосы отвода железной дороги следует проектировать с учетом соответствующих СНиПов.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территорий водоохранных зон следует проектировать в соответствии с водным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3.1.21. Территории производственного назначения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3.1.22.  Ограждения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4.Требования к объектам и элементам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4.1.Требования к содержанию и внешнему виду зданий и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Торцы домов (боковые фасады), просматриваемые с улицы, стены и перекрытия арочных проездов полностью окрашиваются в цвет главного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Отделку элементов фасадов зданий, строений и сооружений, по цветовому решению в соответствии с каталогом цветов RAL CLASSIC:</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 белая устрица,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 слоновая кость,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 светлая слоновая кость,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1047 - телегрей 4,</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9003 - сигнальный 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9002 - светло-серый,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9001 - кремово-белый,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галечно-белый,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7003 - серый мох,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выступающие части фасада - 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7036 - платиново-серый,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7037 - пыльно-серый,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7038 - агатовый 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7039 - кварцевый 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7040 - серое окно,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7003 - серый мох,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7031 - сине-серый,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галечный 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7035 - светло-серый;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кровля: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8014 - сепия коричневая,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8028 - терракотовый.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кровли: светло-серый, темно-зеленый применять в зонах сложившейся застройки, где указанные цветовые решения имеются.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оконные рамы: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сигнальный 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7047 - телегрей 4,</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тонирование стекла: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9006 - бело-алюминиевый,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9018 - папирусно-белый,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водосточные трубы, желоба (под цвет кровли):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 (фон),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5020 - океанская синь (фон),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 (буквы, цифры, рамки).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2013 - перламутрово-оранжевый,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3032 - перламутрово-рубиновый,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рамы, объявления: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9005 - черный чугун,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1036 - перламутрово-золотой (детали, вензель).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4.2.Требования к архитектурным деталям и конструктивным элементам фасадов.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отмостки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стока воды со скатных крыш через водосточные трубы рекомендуется: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высоты свободного падения воды из выходного отверстия трубы более 200 мм;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устройство дренажа в местах стока воды из трубы на газон или иные мягкие виды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строений, сооружений и земельных участков, на которых они расположены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ремонт фасадов</w:t>
      </w: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Капитальный ремонт фасадов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сооружений включает: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наличия и содержания в исправном состоянии водостоков, водосточных труб и сливов;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герметизацию, заполнение и расшивку швов, трещин и выбоин;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ремонт и своевременную очистку входных групп,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отмосток, приямков цокольных окон и входов в подвалы;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в исправном состоянии размещенного на фасаде электроосвещения и включение его с наступлением темноты;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своевременную очистку и мойку поверхностей фасадов, в том числе элементов фасадов, в зависимости от их состояния и условий эксплуатации;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мытье окон и витрин, вывесок и указателей в случае появления потеков, запыления, уменьшения светопропускания.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очистку от надписей, рисунков, объявлений, плакатов и иной информационно-печатной продукции, а также нанесенных граффити.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элементов фасадов зданий, строений и сооружений, подлежащих содержанию, входят: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приямки, входы в подвальные помещения и мусорокамеры;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входные группы (ступени, площадки, перила, козырьки над входом, ограждения, стены, двери и др.);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 и отмостка;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плоскости стен;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выступающие элементы фасадов (балконы, лоджии, эркеры, карнизы и др.);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кровли, включая вентиляционные и дымовые трубы, ограждающие решетки, выходы на кровлю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архитектурные детали и облицовка (колонны, пилястры, розетки, капители, фризы, пояски и др.);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водосточные трубы, включая воронки;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парапетные и оконные ограждения, решетки;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металлическая отделка окон, балконов, поясков, выступов цоколя, свесов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навесные металлические конструкции (флагодержатели, анкеры, пожарные лестницы, вентиляционное оборудование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горизонтальные и вертикальные швы между панелями и блоками (фасады крупнопанельных и крупноблочных зданий);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стекла, рамы, балконные двери;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стационарные ограждения, прилегающие к зданиям.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необходимости, но не реже одного раза в год, как правило, в весенний период, очищать фасады;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текущий ремонт, в том числе окраску фасада, с периодичностью в пределах 2 - 3 лет с учетом фактического состояния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эксплуатации фасадов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нарушение герметизации межпанельных стыков;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выступающих элементов фасадов зданий и сооружений: балконов, лоджий, эркеров, тамбуров, карнизов, козырьков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разрушение (отсутствие, загрязнение) ограждений балконов, лоджий, парапетов, эксплуатируемой кровли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отделка и окрашивание фасада и его элементов материалами, отличающимися по цвету от установленного для данного здания,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до восстановления разрушенных или поврежденных архитектурных деталей;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частичная (неоднородная) окраска фасадов (исключение составляет полная окраска первых этажей зданий);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расположения дверного блока в проеме по отношению к плоскости фасада;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w:t>
      </w:r>
      <w:r>
        <w:rPr>
          <w:rFonts w:ascii="Tahoma" w:hAnsi="Tahoma" w:cs="Tahoma"/>
          <w:color w:val="000000"/>
          <w:sz w:val="18"/>
          <w:szCs w:val="18"/>
        </w:rPr>
        <w:lastRenderedPageBreak/>
        <w:t>проема), на остекленных дверях (в том числе с внутренней стороны остекленной поверхности двери) зданий, строений и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информационных стендов при входах в подъезды;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антенн и кабелей систем коллективного приема эфирного телевидения на кровле зданий.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4.3.Содержание земельных участков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земельных участков включает в себя: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Ежедневную уборку от мусора, листвы, снега и льда (наледи);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Обработку противогололедными материалами покрытий проезжей части дорог, мостов, улиц, тротуаров, проездов, пешеходных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Сгребание и подметание снега;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снега и льда (снежно-ледяных образований) в места, установленные уполномоченным органом.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Уборку, мойку и дезинфекцию мусороприемных камер, контейнеров (бункеров) и контейнерных площадок;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Отвод дождевых и талых вод;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 и вывоз твердых коммунальных, крупногабаритных и иных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Полив территории для уменьшения пылеобразования и увлажнения воздуха;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сохранности зеленых насаждений и уход за ними;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Кровли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организация стока воды из водоотводной трубы на территорию смежного земельного участка;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с кровель зданий льда, снега и мусора в воронки водосточных труб.</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Некапитальные нестационарные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и физические лица, индивидуальные предприниматели,являющиеся собственниками нестационарных объектов,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их ремонт и окраску. Ремонт должен осуществляться с учетом сохранения внешнего вида и цветового решения,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возводить к нестационарным объектам пристройки, козырьки, навесы и прочие конструкции, не предусмотренные проектами;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выставлять торгово-холодильное оборудование около нестационарных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загромождать оборудованием, отходами противопожарные разрывы между нестационарными объектами;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6.Содержание дорог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и дороги на территории Большезмеинского сельсовета  по назначению и транспортным характеристикам подразделяются на улицы федерального, краевого и дороги местного значения.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и конструкции дорожного покрытия проектируются с учетом категории улицы и обеспечением безопасности движения.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дорог включает в себя: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ремонт дорог, тротуаров, искусственных дорожных сооружений, внутриквартальных проездов;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уборку грязи, мусора, снега и льда (наледи) с тротуаров (пешеходных зон, дорожек) и проезжей части дорог, искусственных дорожных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мойку и полив дорожных покрытий;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уход за газонами и зелеными насаждениями;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ремонт опор наружного освещения и контактной сети железнодорожного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ремонт и окраску малых архитектурных форм;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устройство, ремонт и очистку смотровых и дождеприемных колодцев, лотков, входящих в состав искусственных дорожных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устройство, ремонт и ежегодную окраску ограждений, заборов, турникетов, малых архитектурных форм.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дорожных покрытий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подвоз груза волоком;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перегон по улицам населённого пункта, имеющим твердое покрытие, машин на гусеничном ходу;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движение и стоянка большегрузного транспорта на внутриквартальных пешеходных дорожках, тротуарах;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сбрасывание и (или) складирование строительных материалов и строительных отходов на проезжей части и тротуарах.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отдельным элементам обустройства дорог: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конструкции и системы крепления дорожных знаков выбираются в зависимости от условий видимости и возможности монтажа;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дорожные знаки должны содержаться в исправном состоянии, своевременно очищаться и промываться.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 установленные дорожные знаки снимаются в течение суток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устранения причин, вызвавших необходимость их установки;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Элементы визуально-коммуникационной системы: указатели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Парковки (парковочные места), являющиеся, в том числе частью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автомобильной дороги общего пользования местного значения Большезмеинского сельсовета поселения (или) примыкающие к проезжей части и (или) тротуару, обочине, должны содержаться в порядке, установленном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7.      Содержание индивидуальных жилых домов и благоустройство прилегающих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7.1.Собственники (арендаторы, пользователи, наниматели) индивидуальных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жилых домов, если иное не предусмотрено законом или договором,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на жилом доме знаки адресации и поддерживать его в исправном состоянии;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содержать в исправном состоянии и обеспечивать включение осветительных устройств в темное время суток;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содержать в порядке основную территорию домовладения и обеспечивать надлежащее санитарное состояние прилегающей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очищать канавы и трубы для стока воды, в весенний период обеспечивать проход талых вод;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индивидуальных жилых домов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ограждение за границами основной территории домовладения;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7.2.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w:t>
      </w:r>
      <w:r>
        <w:rPr>
          <w:rFonts w:ascii="Tahoma" w:hAnsi="Tahoma" w:cs="Tahoma"/>
          <w:color w:val="000000"/>
          <w:sz w:val="18"/>
          <w:szCs w:val="18"/>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сведения о котором внесены в Единый государственный реестр недвижимости.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границе прилегающей территорий могут располагаться только следующие территории общего пользования или их части: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пешеходные коммуникации, в том числе тротуары, аллеи, дорожки, тропинки;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палисадники, клумбы;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надземных линейных объектов инженерной инфраструктуры –  5 метров по обе стороны;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отдельно стоящих тепловых, трансформаторных подстанций, зданий и сооружений инженерно-технического назначения – 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земельных участков, предназначенных для строительства объектов капитального строительства –  15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хозяйствующих субъектов, являющихся правообладателями земельных участков –  25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гаражно-строительных кооперативов – 25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жилых домов блокированной застройки, индивидуальных  жилых домов с приусадебными земельными участками – 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жилых домов с приусадебными земельными участками, расположенных на пересечении улиц, переулков. проездов – 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территории ведения гражданами садоводства или огородничества для собственных нужд –  25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 40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гаражно-строительных кооперативов – 40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 и 4) настоящего пункта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На территории, прилегающей к индивидуальным жилым домам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разрушать и портить объекты и элементы благоустройства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хранить разукомплектованное (неисправное) транспортное средство;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складировать на основной и прилегающей территориях отходы и строительные материалы;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оставлять на улицах собранный бытовой и крупногабаритный мусор, грязь, строительные отходы; создавать стихийные свалки;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возводить и устанавливать козырьки, навесы, беседки, торговое оборудование;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мыть автотранспорт.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8.Содержание сетей ливнёвой канализации, колодцев, водоотводящих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Смотровые и дождеприемные колодцы, колодцы подземных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Профилактическое обследование, содержание, очистка и поддержание 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магистральных и внутриквартальных сетей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ливневой канализации на территории Большезмеинского сельсовета осуществляются на основании договоров, заключенных со специализированными организациями в пределах средств, предусмотренных на эти цели в бюджете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ведомственных сетей ливневой канализации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производятся за счет средств соответствующих организаций.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обильных осадков при возникновении подтоплений на проезжей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пользователи магистральных и внутриквартальных сетей ливневой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Канавы, кюветы трубы, дренажные сооружения, предназначенные для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сохранности коллекторов ливневой канализации устанавливается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пределах охранной зоны коллекторов ливневой канализации без</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производить земляные работы;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повреждать сети ливневой канализации, взламывать или разрушать водоприемные люки;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осуществлять строительство, устанавливать торговые, хозяйственные и бытовые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сбрасывать промышленные, коммунальные отходы, мусор и иные материалы.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подтопление улиц, зданий, сооружений, образование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сельсовета поселения не допускается устройство поглощающих колодцев и испарительных площадок.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Ликвидация последствий утечки выполняется силами и за счет средств владельцев поврежденных инженерных сетей.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9.Содержание технических средств связи ( в том числе слаботочных линий электропередач)</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использовать в качестве крепления подвесных линий связи и воздушно-кабельных переходов: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опоры и элементы подвеса контактных сетей общественного и железнодорожного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пересекать дороги при прокладке кабелей связи воздушным способом от одного здания к другому;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размещать запасы кабеля вне распределительного муфтового шкафа;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размещать антенны, оборудование и кабели связи на кровле зданий при отсутствии, проектного решения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10.Содержание произведений монументального искусства, малых архитектурных форм, декоративных устройств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w:t>
      </w:r>
      <w:r>
        <w:rPr>
          <w:rFonts w:ascii="Tahoma" w:hAnsi="Tahoma" w:cs="Tahoma"/>
          <w:color w:val="000000"/>
          <w:sz w:val="18"/>
          <w:szCs w:val="18"/>
        </w:rPr>
        <w:lastRenderedPageBreak/>
        <w:t>содержание осуществляется в соответствии с охранным обязательством, выдаваемом в соответствии с законодательством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регулярное визуальное обследование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ремонт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работ по содержанию объектов включает сезонные расчистки и промывки от загрязнений, восполнение утрат красочного слоя.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Восполнение шовного заполнения – вид работ, направленный на герметизацию межблочных и межплиточных швов путем заполнения их герметиками.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использовать объекты не по назначению;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развешивать и наклеивать любую информационно-печатную продукцию на объекты, наносить граффити и другие надписи;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и повреждать объекты и их конструктивные элементы.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11.Содержание нестационарных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и физические лица, индивидуальные предприниматели, являющиеся собственниками нестационарных объектов, обязаны:</w:t>
      </w:r>
    </w:p>
    <w:p w:rsidR="00FC0AE7" w:rsidRDefault="00FC0AE7" w:rsidP="00FC0AE7">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их ремонт и окраску. Ремонт должен осуществляться с учетом сохранения внешнего вида и цветового решения,</w:t>
      </w:r>
    </w:p>
    <w:p w:rsidR="00FC0AE7" w:rsidRDefault="00FC0AE7" w:rsidP="00FC0AE7">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FC0AE7" w:rsidRDefault="00FC0AE7" w:rsidP="00FC0AE7">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возводить к нестационарным объектам пристройки, козырьки, навесы и прочие конструкции, не предусмотренные проектами;</w:t>
      </w:r>
    </w:p>
    <w:p w:rsidR="00FC0AE7" w:rsidRDefault="00FC0AE7" w:rsidP="00FC0AE7">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около нестационарных объектов;</w:t>
      </w:r>
    </w:p>
    <w:p w:rsidR="00FC0AE7" w:rsidRDefault="00FC0AE7" w:rsidP="00FC0AE7">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FC0AE7" w:rsidRDefault="00FC0AE7" w:rsidP="00FC0AE7">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загромождать оборудованием, отходами противопожарные разрывы между нестационарными объектами;</w:t>
      </w:r>
    </w:p>
    <w:p w:rsidR="00FC0AE7" w:rsidRDefault="00FC0AE7" w:rsidP="00FC0AE7">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12.Содержание мест производства строительных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а также в период производства строительных, ремонтных и иных видов работ необходимо: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оградить опасные зоны работ за пределами строительной площадки в соответствии с требованиями нормативных документов.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устройство временных тротуаров для пешеходов;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освещение строительной площадки и наружное освещение по периметру строительной площадки, временных проездов и проходов;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биотуалет или стационарный туалет с подключением к сетям канализации и обеспечивать его обслуживание;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повседневную уборку дорог, примыкающих к строительной площадке, включая въезды и выезды по 300 метров в каждую сторону;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сужение или закрытие проезжей части дорог и тротуаров без соответствующего разрешения (распоряжения) администрации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13.Содержание мест погребения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мест погребения включают: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Покос травы с периодичностью, которая обеспечит высоту травяного покрова не выше 15 сантиметров.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аварийных и сухих деревьев, кустарников, а также посадку новых деревьев, кустарников в случае их сноса.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и содержание контейнерных площадок для сбора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Своевременный сбор и вывоз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контейнеров для сбора мусора, указателей с наименованием кварталов и аллей, включая их покраску.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системы водоснабжения для поливочных целей.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общественных туалетов (туалетных кабин) и вывоз жидких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объектов наружного освещения мест погребения.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w:t>
      </w:r>
      <w:r>
        <w:rPr>
          <w:rFonts w:ascii="Tahoma" w:hAnsi="Tahoma" w:cs="Tahoma"/>
          <w:color w:val="000000"/>
          <w:sz w:val="18"/>
          <w:szCs w:val="18"/>
        </w:rPr>
        <w:lastRenderedPageBreak/>
        <w:t>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мест погребения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Портить намогильные сооружения, оборудование мест погребения, засорять территорию.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Ломать зеленые насаждения, рвать цветы.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выгул собак, ловлю птиц.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Разводить костры, добывать песок и глину, срезать дерн.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Передвигаться на велосипедах, мопедах, мотоциклах, лыжах и санях.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Распивать спиртные напитки и находиться в нетрезвом состоянии.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Находиться на территории места погребения после его закрытия.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Уборка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Общие требования к уборке и содержанию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уборки муниципальной территории осуществляется заместителем главы администрации Большезмеинского сельсовета Щигровского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сброс мусора, в том числе некрупногабаритных отходов (оберток, тары, упаковок и т.п.), вне контейнеров для сбора отходов и урн.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лимиты на размещение ТКО и крупногабаритных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Большезмеинского сельсовета  при их транспортировке от места сбора, хранения до места переработки, а также в местах перегрузки и при дальнейшей транспортировке.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Большезмеинского сельсовета.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w:t>
      </w:r>
      <w:r>
        <w:rPr>
          <w:rFonts w:ascii="Tahoma" w:hAnsi="Tahoma" w:cs="Tahoma"/>
          <w:color w:val="000000"/>
          <w:sz w:val="18"/>
          <w:szCs w:val="18"/>
        </w:rPr>
        <w:lastRenderedPageBreak/>
        <w:t>каким-либо иным способом, без сброса в канализационные сети в установленном законодательством порядке.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складирование материалов, извлеченных при очистке и ремонте колодцев, на газонах, тротуарах или проезжей части дорог.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вывоз отходов производства и потребления следует осуществлять по контейнерной или бестарной системе в установленном порядке.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Большезмеинского сельсовета  либо уполномоченного органа.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 ночное время следует принимать меры, предупреждающие шум.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Жидкие бытовые отходы следует вывозить по договорам или разовым заявкам организациям, имеющим специальный транспорт.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Собственникам помещений следует обеспечивать подъезды непосредственно к мусоросборникам и выгребным ямам.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складирование нечистот на проезжую часть улиц, тротуары и газоны.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брошенных на улицах предметов, создающих помехи дорожному движению, следует возлагать на организации, обслуживающие данные объекты.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Особенности уборки территории в весенне-летний период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летней уборки устанавливается с 1 апреля по 30 сентября. В случае резкого изменения погодных условий администрацией Большезмеинского сельсовета Щигровского района сроки проведения летней уборки могут быть изменены.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Особенности уборки территории в осенне-зимний период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Укладку свежевыпавшего снега в валы и кучи следует разрешать на всех улицах, площадях,  бульварах и скверах с последующей вывозкой.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Посыпку территорий населённого пункта следует начинать немедленно с начала снегопада или появления гололеда.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следует посыпать сухим песком без хлоридов.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Снег, сброшенный с крыш, следует немедленно вывозить.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необходимо обеспечить удобными подъездами, необходимыми механизмами для складирования снега.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w:t>
      </w:r>
      <w:r>
        <w:rPr>
          <w:rFonts w:ascii="Tahoma" w:hAnsi="Tahoma" w:cs="Tahoma"/>
          <w:color w:val="000000"/>
          <w:sz w:val="18"/>
          <w:szCs w:val="18"/>
        </w:rPr>
        <w:lastRenderedPageBreak/>
        <w:t>производящая уборку, а тротуаров у прилегающей территории - соответствующие юридические и физические лица.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Уборка автомобильных дорог местного значения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дорог в весенне-летний период включает мытье, поливку, ликвидацию запыленности, подметание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Очистка урн, расположенных вдоль дорог, производится не реже одного раза в день, на остановочных площадках - два раза в день.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Конечные остановки, разворотные площадки общественного транспорта оборудуются биотуалетами и контейнерами для сбора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15.Уборка, санитарное содержание и благоустройство мест отдыха и массового пребывания людей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местам массового пребывания людей относятся: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места активного отдыха и зрелищных мероприятий - стадионы, теннисные корты, игровые комплексы, открытые сценические площадки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Кладбища, мемориалы.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в местах массового пребывания граждан урны для сбора мелкого мусора и своевременно очищать их;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установку биотуалетов,их своевременное обслуживание, очистку и дезинфекцию с учетом требований к установке и содержанию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освещение мест массового пребывания граждан в темное время суток.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Pr>
          <w:rFonts w:ascii="Tahoma" w:hAnsi="Tahoma" w:cs="Tahoma"/>
          <w:color w:val="000000"/>
          <w:sz w:val="18"/>
          <w:szCs w:val="18"/>
        </w:rPr>
        <w:lastRenderedPageBreak/>
        <w:t>освещения, носителей информации, элементы защиты участков озеленения (металлические ограждения, специальные виды покрытий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Уборка и санитарное содержание розничных рынков</w:t>
      </w:r>
      <w:r>
        <w:rPr>
          <w:rStyle w:val="ab"/>
          <w:rFonts w:ascii="Tahoma" w:hAnsi="Tahoma" w:cs="Tahoma"/>
          <w:color w:val="000000"/>
          <w:sz w:val="18"/>
          <w:szCs w:val="18"/>
        </w:rPr>
        <w:t>.</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года на территории рынка в обязательном порядке еженедельно производится влажная уборка;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Уборка и санитарное содержание объектов торговли и (или) общественного питания.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входа в объекты торговли и (или) общественного питания устанавливается не менее двух урн;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Обеспечивается вывоз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загрязнения должна производиться очистка фонтанов, прудов, берегов рек на территориях мест отдыха или массового пребывания людей;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состояние и эксплуатацию фонтанов возлагается на юридических и физических лиц, являющихся правообладателями фонтанов.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территориях мест отдыха и массового пребывания людей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и ремонт автотранспортных средств, слив горюче-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автостоянки, гаражи, организовывать платные стоянки автотранспортных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рекламные конструкции, аттракционы с нарушением установленного порядка;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газоны, объекты естественного и искусственного озеленения;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малые архитектурные формы, иные объекты и элементы благоустройства и перемещать их с установленных мест;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Сидеть на столах и спинках скамеек;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остатки жидких продуктов, воду из сатураторных установок, квасных и пивных цистерн на тротуары, газоны и дороги;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размещать нестационарные объекты;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асфальтобетонное покрытие, целостность прилегающих зеленых зон и иных элементов благоустройства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товар за пределами территории, отведенной для  торгового объекта;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Выгуливать домашних животных, купать домашних животных на муниципальных пляжах.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испражнения домашних животных на территории Большезмеинского сельсовета  Щигровского района, владельцы домашних животных обязаны самостоятельно осуществлять уборку экскрементов и их утилизацию.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16.Уборка, содержание и благоустройство придомовой территории многоквартирного дома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 (далее - придомовая территория) включает: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регулярную уборку;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ремонт и очистку люков и решеток смотровых и приемных колодцев, дренажей, лотков, перепускных труб;</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сбор и вывоз ТКО и крупногабаритных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озеленение и уход за существующими зелеными насаждениями;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содержание, текущий и капитальный ремонт малых архитектурных форм.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проживающие в многоквартирных домах, обязаны: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Поддерживать чистоту и порядок на придомовых территориях;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8.00 уборку придомовых территорий и в течение дня - поддержание чистоты;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контейнеров для твердых бытовых отходов, а в неканализированных зданиях - помимо этого и сборников для жидких бытовых отходов;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ТКО и крупногабаритных отходов согласно утвержденному графику;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чистоте и исправном состоянии контейнеров (бункеров) и контейнерных площадок, подъездов к ним;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урн (баков) для мусора у входов в подъезды, скамеек и их своевременную очистку;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Обработку скользких участков песко-соляными и (или) специальными противогололедными смесями;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Сохранность и квалифицированный уход за зелеными насаждениями и газонами;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Поддержание в исправном состоянии средств наружного освещения и их включение с наступлением темноты;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соответствие требованиям настоящих правил в отношении общего имущества многоквартирного дома.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придомовой территории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к контейнерным площадкам;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контейнеры (бункеры) на проезжей части улиц и дорог, тротуарах, газонах и в зеленых зонах;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устанавливать ограждения придомовых территорий в нарушении установленного порядка;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Организовывать платную стоянку автотранспортных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слив топлива и масел, регулировать звуковые сигналы, тормоза и двигатели;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любые работы, отрицательно влияющие на здоровье людей и окружающую среду;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транзитное движение транспорта по внутридворовым проездам придомовой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придомовых территорий.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Сохранность зеленых насаждений;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летнее время и в сухую погоду поливку газонов, цветников, деревьев и кустарников;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Сохранность и целостность газонов без складирования на них строительных материалов, песка, мусора, снега, сколов льда и т.д.;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придомовой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каждого домовладения должна иметь: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хозяйственную площадку для сушки белья, чистки одежды, ковров и предметов домашнего обихода;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площадку для отдыха взрослых;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Требования к объектам потребительской сферы, расположенным на территории Большезмеинского сельсовета  Щигровского района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обязательные к выполнению при размещении объектов потребительской сферы: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объекта - керамическая черепица (колер красно-коричневый), гибкая черепица (колер от красного до коричневого);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объектов потребительской сферы должны быть оборудованы: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осветительным оборудованием;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навесом (козырьком);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элементами сопряжения поверхностей (ступени и т.п.);</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устройствами и приспособлениями для перемещения инвалидов и маломобильных групп населения (пандусы, перила и пр.);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ночным архитектурным освещением фасада и прилегающей территории;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контейнерами для сбора мусора;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ёмкостями (урнами) для сбора мусора возле объекта. Урны должны быть покрашены и иметь эстетичный вид. Переполнение урн не допускается.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Размещение нестационарных торговых объектов.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Большезмеинского сельсовета  Щигровского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размещения нестационарных торговых объектов на территории Большезмеинского сельсовета Щигровского района регулируется правовым актом администрации Большезмеинского сельсовета Щигровского района на основании Схемы размещения.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Порядок организации ярмарок и рынков.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ярмарок и рынков на территории Большезмеинского сельсовета  Щигровского района осуществляется в соответствии с требованиями Закона Курской области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Большезмеинского сельсовета Щигровского района, на территории которого планируется проведение ярмарки, организация рынка.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 Проведение работ при строительстве, ремонте, реконструкции коммуникаций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Pr>
          <w:rFonts w:ascii="Tahoma" w:hAnsi="Tahoma" w:cs="Tahoma"/>
          <w:color w:val="000000"/>
          <w:sz w:val="18"/>
          <w:szCs w:val="18"/>
        </w:rPr>
        <w:lastRenderedPageBreak/>
        <w:t>производятся только при наличии письменного разрешения (ордера на проведение земляных работ), выданного администрацией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начала производства работ по разрытию необходимо: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установить дорожные знаки в соответствии с согласованной схемой;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разрешении устанавливаются сроки и условия производства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передвижение сельскохозяйственных животных на территории поселения без сопровождающих 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выпас скота на территории улиц, садов, скверов, лесопарков, в рекреационных зонах.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Захоронение останков и трупов домашних животных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19.Содержание животных в поселении.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Отношения, связанные с содержанием домашних животных на территории Большезмеинского сельсовета регулируются Законом Курской области «О содержании и защите домашних животных в Курской области».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содержание домашних животных на балконах, лоджиях, в местах общего пользования многоквартирных жилых домов.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и иные места для выгула собак определяются в соответствии с требованиями действующего законодательства.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Большезмеинского сельсовета  Щигровского района, а также нахождение домашних животных в помещениях продовольственных магазинов и предприятий общественного питания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выгуливании собак должны соблюдаться следующие требования: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выгул собак разрешается только в наморднике, на поводке, длина которого позволяет контролировать их поведение;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запрещается выгуливать собак на детских и спортивных площадках, на территориях больниц, детских дошкольных и школьных учреждений.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20.Содержание домашнего скота и птицы.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разрешено и производится в местах, определенных администрацией Большезмеинского сельсовета  Щигровского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Осуществление деятельности по обращению с животными без владельцев, обитающими на территории поселения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обитающими на территории Большезмеинского сельсовета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Щигровского района в пределах средств, предусмотренных в бюджете района на эти цели.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Отлов безнадзорных животных осуществляется на основании порядка, определяемого исполнительными органами власти Курской области, в соответствии с требованиями действующего.</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Обеспечение беспрепятственного доступа маломобильных граждан к объектам социальной, транспортной и инженерной инфраструктур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w:t>
      </w:r>
      <w:r>
        <w:rPr>
          <w:rFonts w:ascii="Tahoma" w:hAnsi="Tahoma" w:cs="Tahoma"/>
          <w:color w:val="000000"/>
          <w:sz w:val="18"/>
          <w:szCs w:val="18"/>
        </w:rPr>
        <w:br/>
        <w:t>"Доступность зданий и сооружений для маломобильных групп населения"</w:t>
      </w:r>
      <w:r>
        <w:rPr>
          <w:rFonts w:ascii="Tahoma" w:hAnsi="Tahoma" w:cs="Tahoma"/>
          <w:color w:val="000000"/>
          <w:sz w:val="18"/>
          <w:szCs w:val="18"/>
        </w:rPr>
        <w:br/>
        <w:t>Актуализированная редакция </w:t>
      </w:r>
      <w:hyperlink r:id="rId14" w:history="1">
        <w:r>
          <w:rPr>
            <w:rStyle w:val="a7"/>
            <w:rFonts w:ascii="Tahoma" w:hAnsi="Tahoma" w:cs="Tahoma"/>
            <w:color w:val="33A6E3"/>
            <w:sz w:val="18"/>
            <w:szCs w:val="18"/>
          </w:rPr>
          <w:t>СНиП 35-01-2001</w:t>
        </w:r>
      </w:hyperlink>
      <w:r>
        <w:rPr>
          <w:rFonts w:ascii="Tahoma" w:hAnsi="Tahoma" w:cs="Tahoma"/>
          <w:color w:val="000000"/>
          <w:sz w:val="18"/>
          <w:szCs w:val="18"/>
        </w:rPr>
        <w:br/>
        <w:t>(утв. </w:t>
      </w:r>
      <w:hyperlink r:id="rId15"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строительства и жилищно-коммунального хозяйства РФ от 14 ноября 2016 г. N 798/пр)</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и покрытия в пешеходных зонах должны обеспечивать доступность для инвалидов-колясочников и инвалидов по зрению.</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пандусами и поручнями;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лифтами и подъемными платформами;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для хранения кресел-колясок;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санитарно-гигиеническими помещениями;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специальными указателями переходов улиц;</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звуковой сигнализацией;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парковок транспортных средств.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к зданиям, сооружениям и земельным участкам: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Лестницы должны дублироваться пандусами, а при необходимости - другими средствами подъема;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территорию или участок следует оборудовать доступными для инвалидов элементами информации об объекте;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зоны для парковки автомобиля инвалидов должна быть от 3,5 м до 4.</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входам и путям движения: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Наружные лестницы и пандусы должны иметь поручни с учетом технических требований к опорным стационарным устройствам по ГОСТ Р 51261;</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ширине лестниц на основных подходах к зданию 2,5 м и более следует дополнительно предусматривать разделительные поручни;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Пути движения МГН внутри здания следует проектировать в соответствии с нормативными требованиями к путям эвакуации людей из здания;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вращающиеся двери и турникеты;</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требования к среде жизнедеятельности МГН:</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дома и жилые помещения общественных зданий следует проектировать, обеспечивая потребности инвалидов, включая: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квартиры или жилого помещения от входа в здание;</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всех общественных помещений здания из квартиры или жилого помещения;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применение оборудования, отвечающего потребностям инвалидов;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безопасности и удобства пользования оборудованием и приборами;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придомовой территории и собственно здания необходимыми информационными системами;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Контроль за соблюдением норм и правил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Ответственность за нарушение норм и правил благоустройства.</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Уполномоченные органы администрации Большезмеинского сельсовета  Щигровского района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настоящих Правил влечет ответственность в соответствии с Законом Курской области № 1-ЗКО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C0AE7" w:rsidRDefault="00FC0AE7" w:rsidP="00FC0AE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C0AE7" w:rsidRDefault="00BB6700" w:rsidP="00FC0AE7"/>
    <w:sectPr w:rsidR="00BB6700" w:rsidRPr="00FC0AE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604B8"/>
    <w:multiLevelType w:val="multilevel"/>
    <w:tmpl w:val="8990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9379E"/>
    <w:multiLevelType w:val="multilevel"/>
    <w:tmpl w:val="B088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89558C"/>
    <w:multiLevelType w:val="multilevel"/>
    <w:tmpl w:val="34A2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https://rulaws.ru/Gradostroitelnyy-kodeks/Glava-1/Statya-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garantf1://71484216.1/" TargetMode="External"/><Relationship Id="rId10" Type="http://schemas.openxmlformats.org/officeDocument/2006/relationships/hyperlink" Target="consultantplus://offline/ref=84C15A8B64146A8D9042D11A1A6C71C734C959D80988D05E302A8B844Es5p9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11804</TotalTime>
  <Pages>46</Pages>
  <Words>33492</Words>
  <Characters>190907</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342</cp:revision>
  <cp:lastPrinted>2019-03-04T06:14:00Z</cp:lastPrinted>
  <dcterms:created xsi:type="dcterms:W3CDTF">2019-02-20T10:58:00Z</dcterms:created>
  <dcterms:modified xsi:type="dcterms:W3CDTF">2025-04-14T10:10:00Z</dcterms:modified>
</cp:coreProperties>
</file>