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847" w:rsidRDefault="007F4847" w:rsidP="007F4847">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проект 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административного регламента</w:t>
      </w: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предоставления муниципальной услуги «Дача</w:t>
      </w: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письменных разъяснений налогоплательщикам по</w:t>
      </w: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вопросам применения муниципальных нормативных</w:t>
      </w: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правовых актов о местных налогах и сборах»</w:t>
      </w: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со </w:t>
      </w:r>
      <w:hyperlink r:id="rId5" w:history="1">
        <w:r>
          <w:rPr>
            <w:rStyle w:val="a7"/>
            <w:rFonts w:ascii="Tahoma" w:hAnsi="Tahoma" w:cs="Tahoma"/>
            <w:color w:val="33A6E3"/>
            <w:sz w:val="18"/>
            <w:szCs w:val="18"/>
          </w:rPr>
          <w:t>статьей 34.2</w:t>
        </w:r>
      </w:hyperlink>
      <w:r>
        <w:rPr>
          <w:rFonts w:ascii="Tahoma" w:hAnsi="Tahoma" w:cs="Tahoma"/>
          <w:color w:val="000000"/>
          <w:sz w:val="18"/>
          <w:szCs w:val="18"/>
        </w:rPr>
        <w:t>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6" w:history="1">
        <w:r>
          <w:rPr>
            <w:rStyle w:val="a7"/>
            <w:rFonts w:ascii="Tahoma" w:hAnsi="Tahoma" w:cs="Tahoma"/>
            <w:color w:val="33A6E3"/>
            <w:sz w:val="18"/>
            <w:szCs w:val="18"/>
          </w:rPr>
          <w:t>Федеральным законом от 06 октября 2003 года № 131-ФЗ «Об общих принципах организации местного самоуправления в Российской Федерации»</w:t>
        </w:r>
      </w:hyperlink>
      <w:r>
        <w:rPr>
          <w:rFonts w:ascii="Tahoma" w:hAnsi="Tahoma" w:cs="Tahoma"/>
          <w:color w:val="000000"/>
          <w:sz w:val="18"/>
          <w:szCs w:val="18"/>
        </w:rPr>
        <w:t>, Уставом муниципального образования «Большезмеинский сельсовет» Щигровского района  администрация  Большезмеинского сельсовета Щигровского района  постановляет: </w:t>
      </w:r>
    </w:p>
    <w:p w:rsidR="007F4847" w:rsidRDefault="007F4847" w:rsidP="007F4847">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Утвердить административный регламент предоставления Администрацией  Большезмеинского сельсовета Щигровского района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 </w:t>
      </w:r>
    </w:p>
    <w:p w:rsidR="007F4847" w:rsidRDefault="007F4847" w:rsidP="007F4847">
      <w:pPr>
        <w:numPr>
          <w:ilvl w:val="1"/>
          <w:numId w:val="1"/>
        </w:numPr>
        <w:shd w:val="clear" w:color="auto" w:fill="EEEEEE"/>
        <w:ind w:left="0"/>
        <w:rPr>
          <w:rFonts w:ascii="Tahoma" w:hAnsi="Tahoma" w:cs="Tahoma"/>
          <w:color w:val="000000"/>
          <w:sz w:val="18"/>
          <w:szCs w:val="18"/>
        </w:rPr>
      </w:pPr>
      <w:r>
        <w:rPr>
          <w:rFonts w:ascii="Tahoma" w:hAnsi="Tahoma" w:cs="Tahoma"/>
          <w:color w:val="000000"/>
          <w:sz w:val="18"/>
          <w:szCs w:val="18"/>
        </w:rPr>
        <w:t>Контроль исполнения настоящего постановления оставляю за собой. </w:t>
      </w:r>
    </w:p>
    <w:p w:rsidR="007F4847" w:rsidRDefault="007F4847" w:rsidP="007F4847">
      <w:pPr>
        <w:numPr>
          <w:ilvl w:val="1"/>
          <w:numId w:val="1"/>
        </w:numPr>
        <w:shd w:val="clear" w:color="auto" w:fill="EEEEEE"/>
        <w:ind w:left="0"/>
        <w:rPr>
          <w:rFonts w:ascii="Tahoma" w:hAnsi="Tahoma" w:cs="Tahoma"/>
          <w:color w:val="000000"/>
          <w:sz w:val="18"/>
          <w:szCs w:val="18"/>
        </w:rPr>
      </w:pPr>
      <w:r>
        <w:rPr>
          <w:rFonts w:ascii="Tahoma" w:hAnsi="Tahoma" w:cs="Tahoma"/>
          <w:color w:val="000000"/>
          <w:sz w:val="18"/>
          <w:szCs w:val="18"/>
        </w:rPr>
        <w:t> Настоящее постановление вступает в силу с момента   обнародования.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Л.П.Степанова</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Административный регламент</w:t>
      </w: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предоставления муниципальной услуги</w:t>
      </w: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w:t>
      </w:r>
      <w:r>
        <w:rPr>
          <w:rFonts w:ascii="Tahoma" w:hAnsi="Tahoma" w:cs="Tahoma"/>
          <w:color w:val="000000"/>
          <w:sz w:val="18"/>
          <w:szCs w:val="18"/>
        </w:rPr>
        <w:t>Дача письменных разъяснений налогоплательщикам по вопросам применения муниципальных нормативных правовых актов о местных налогах и сборах</w:t>
      </w:r>
      <w:r>
        <w:rPr>
          <w:rStyle w:val="ab"/>
          <w:rFonts w:ascii="Tahoma" w:hAnsi="Tahoma" w:cs="Tahoma"/>
          <w:color w:val="000000"/>
          <w:sz w:val="18"/>
          <w:szCs w:val="18"/>
        </w:rPr>
        <w:t>»</w:t>
      </w: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 Общие положения</w:t>
      </w: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Большезмеинского сельсовета Щигровского района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Большезмеинского сельсовета Щигровского района по вопросам применения муниципальных нормативных правовых актов о местных налогах и сборах.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1.2. Круг заявителей.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Требования к порядку информирования о предоставлении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услуги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Большезмеинского сельсовета Щигровского района  Курской области (далее - Администрация)  при обращении заявителей за информацией лично (в том числе по телефону).</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w:t>
      </w:r>
      <w:r>
        <w:rPr>
          <w:rFonts w:ascii="Tahoma" w:hAnsi="Tahoma" w:cs="Tahoma"/>
          <w:color w:val="000000"/>
          <w:sz w:val="18"/>
          <w:szCs w:val="18"/>
        </w:rPr>
        <w:lastRenderedPageBreak/>
        <w:t>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Едином портале можно получить информацию о:</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порядок выдачи результата муниципальной услуги;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муниципальной услуге предоставляется бесплатно.</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краткое описание порядка предоставления муниципальной услуги;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отказа в предоставлении муниципальной услуги;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приостановления предоставления муниципальной услуги;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Большезмеинского сельсовета Щигровского района http:// www.bolzmey.rkursk.ru и  на Едином портале https://www.gosuslugi.ru.».</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Стандарт предоставления муниципальной услуги</w:t>
      </w: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Наименование органа, предоставляющего муниципальную услугу: Администрации Большезмеинского сельсовета Щигровского района.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Муниципальную услугу предоставляет специалист Администрации Большезмеинского сельсовета Щигровского района  (далее - специалист администрации).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Результат предоставления муниципальной услуги.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Срок предоставления муниципальной услуги.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Заявления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 По решению руководителя (уполномоченного лица) администрации указанный срок может быть продлен, но не более чем на 30 дней.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Перечень нормативных правовых актов, регулирующих предоставление муниципальной услуги, размещается на официальном сайте органа, администрации, в федеральном реестре и на Едином портале государственных и муниципальных услуг (функций).</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Исчерпывающий перечень документов, необходимых для предоставления муниципальной услуги, представляемых заявителем:</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о даче письменных разъяснений по вопросам применения муниципальных правовых актов о налогах и сборах.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заявлении  в обязательном порядке указывает: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организации или фамилия, имя, отчество (при наличии) гражданина, направившего обращение;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полный почтовый адрес заявителя, по которому должен быть направлен ответ;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содержание обращения;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лица;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обращения.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в подтверждение своих доводов заявитель прилагает к письменному обращению документы и материалы либо их копии.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Указание на запрет требовать от заявителя</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требовать от заявителя:</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w:t>
      </w:r>
      <w:r>
        <w:rPr>
          <w:rFonts w:ascii="Tahoma" w:hAnsi="Tahoma" w:cs="Tahoma"/>
          <w:color w:val="000000"/>
          <w:sz w:val="18"/>
          <w:szCs w:val="18"/>
        </w:rPr>
        <w:lastRenderedPageBreak/>
        <w:t>Федерального закона от 27 июля 2010 г. № 210-ФЗ «Об организациипредоставления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Исчерпывающий перечень оснований для отказа</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приеме документов, необходимых для предоставления</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услуги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документов законодательством не предусмотрено.</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законодательством не предусмотрено.</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2.10.2.Основания для отказа в предоставлении муниципальной услуги: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7" w:tgtFrame="_blank" w:history="1">
        <w:r>
          <w:rPr>
            <w:rStyle w:val="a7"/>
            <w:rFonts w:ascii="Tahoma" w:hAnsi="Tahoma" w:cs="Tahoma"/>
            <w:color w:val="33A6E3"/>
            <w:sz w:val="18"/>
            <w:szCs w:val="18"/>
          </w:rPr>
          <w:t>тайну</w:t>
        </w:r>
      </w:hyperlink>
      <w:r>
        <w:rPr>
          <w:rFonts w:ascii="Tahoma" w:hAnsi="Tahoma" w:cs="Tahoma"/>
          <w:color w:val="000000"/>
          <w:sz w:val="18"/>
          <w:szCs w:val="1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Заявитель вправе вновь направить обращение в Администрацию Большезмеинского сельсовета Щигровского района в случае, если причины, по которым ответ по существу поставленных в обращении вопросов не мог быть дан, в последующем были устранены.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2.12. Порядок, размер и основания взимания государственной пошлины или иной платы, взимаемой за предоставление муниципальной услуги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 Срок и порядок регистрации запроса заявителя</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предоставлении муниципальной услуги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максимальный срок регистрации заявления – 15 минут.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необходимости оказывает помощь заявителю в оформлении заявления;</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регистрирует заявление с прилагаемыми документами;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сообщает заявителю о дате выдачи результата  предоставления муниципальной услуги.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предоставление, при необходимости, услуги по месту жительства инвалида или в дистанционном режиме;</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доступности муниципальной услуги: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муниципальной  услуги в многофункциональном центре предоставления государственных и муниципальных услуг;</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Показатели качества муниципальной услуги: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взаимодействий заявителя с должностными лицами при предоставлении муниципальной услуги и их продолжительность;</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 Иные требования, в том числе особенности предоставления государственной услуги в электронной форме.</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в электронной форме в настоящее время не предоставляется.</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Последовательность административных процедур.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Последовательность административных процедур исполнения муниципальной услуги включает в себя следующие действия: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прием и регистрация обращения;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рассмотрение обращения;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подготовка и направление ответа на обращение заявителю.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Прием и регистрация обращений.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Обращение подлежит обязательной регистрации в течение трех дней с момента поступления в администрацию.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Ответственность за прием и регистрацию обращения несет специалист, ответственный за прием и регистрацию документов.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2.6 - 2.7 Административного регламента.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1.2. Срок выполнения административной процедуры -   1 рабочий день.</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Критерием принятия решения является обращение  заявителя за получением муниципальной услуги.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 Результатом  административной процедуры является прием заявления.</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3.1.5. Способом фиксации  результата  выполнения административной процедуры является регистрация заявления в Журнале регистрации заявлений.</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Рассмотрение обращений.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3.2.1. Прошедшие регистрацию письменные обращения передаются специалисту Администрации.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Администрации по результатам ознакомления с текстом обращения, прилагаемыми к нему документами в течение 1 рабочего дня с момента их поступления: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определяет, относится ли к компетенции Администрации рассмотрение поставленных в обращении вопросов;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определяет характер, сроки действий и сроки рассмотрения обращения;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определяет исполнителя поручения;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ставит исполнение поручений и рассмотрение обращения на контроль.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Решением Главы Администрации Большезмеинского сельсовета Щигровского района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Большезмеинского сельсовета Щигровского района.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Большезмеинского сельсовета Щигровского района   подготавливает ответ.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Максимальный срок выполнения административной процедуры составляет  3  рабочих дня.</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Результатом административной процедуры является:</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подписанное   Главой Большезмеинского сельсовета Щигровского района  письменное разъяснение, либо решение об отказе.</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3.2.5. Способ фиксации результата выполнения административной процедуры – регистрация  письменного разъяснения    в Журнале регистрации  исходящих документов.</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Подготовка и направление ответов на обращение.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3.3.1.Специалист Администрации обеспечивает рассмотрение обращения и подготовку ответа в сроки, установленные п. 2.4.1 Административного регламента.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Администрации рассматривает поступившее заявление и оформляет письменное разъяснение.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вопрос предоставляется в простой, четкой и понятной форме за подписью Главы Администрации Большезмеинского сельсовета Щигровского района либо лица, его замещающего.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ответе также указываются и фамилия, имя, отчество (при наличии), номер телефона должностного лица, ответственного за подготовку ответа на обращение.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3.3.2.Максимальный  срок выполнения  административной процедуры составляет не более 1 рабочего дня с даты регистрации документа, указанного в подразделе 2.3. настоящего Административного регламента.</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Критерием принятия решения  является наличие  подписанного  и  зарегистрированного   разъяснения.</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3.3.4. Результатом выполнения административной процедуры является получение заявителем  письменного разъяснения или  письма  о невозможности ответа на поставленный вопрос в случае, если рассмотрение поставленного вопроса не входит в компетенцию Администрации Большезмеинского сельсовета Щигровского района;</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Порядок исправления допущенных опечаток и ошибок в выданных в результате предоставления  муниципальной услуги документах.</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Способ фиксации результата выполнения административной процедуры  – регистрация в Журнале исходящей документации.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IV. Формы  контроля за исполнением  регламента</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Щигровского района.</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Большезмеинского сельсовета Щигровского района</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Главы Большезмеинского сельсовета Щигровского района.</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Большезмеинского сельсовета Щигровского района.</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  Глава Большезмеинского сельсовета Щигровского района,</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заместитель Главы Администрации Большезмеинского сельсовета Щигровского района</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5.3. Способы информирования заявителей о порядке подачи и рассмотрения жалобы, в том числе с использованием Единого портала</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Федеральным законом  от 27.07.2010 № 210-ФЗ  «Об организации предоставления государственных и муниципальных услуг»;</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Постановлением Администрации Большезмеинского сельсовета Щигровского района Курской области от 28.11.2013г. № 94 «Об утверждении Положения об особенностях подачи и рассмотрения жалоб на решения и действия (бездействие) Администрации Большезмеинского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Большезмеинского сельсовета Щигровского района Курской области».</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https://www.gosuslugi.ru</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1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форма заявления</w:t>
      </w: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В___________________________________________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(указать наименование Уполномоченного органа)</w:t>
      </w: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физического лица)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руководителя организации)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(контактный телефон)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 даче письменных</w:t>
      </w:r>
      <w:r>
        <w:rPr>
          <w:rFonts w:ascii="Tahoma" w:hAnsi="Tahoma" w:cs="Tahoma"/>
          <w:color w:val="000000"/>
          <w:sz w:val="18"/>
          <w:szCs w:val="18"/>
        </w:rPr>
        <w:t> </w:t>
      </w:r>
      <w:r>
        <w:rPr>
          <w:rStyle w:val="ab"/>
          <w:rFonts w:ascii="Tahoma" w:hAnsi="Tahoma" w:cs="Tahoma"/>
          <w:color w:val="000000"/>
          <w:sz w:val="18"/>
          <w:szCs w:val="18"/>
        </w:rPr>
        <w:t>разъяснений по вопросам применения</w:t>
      </w: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муниципальных правовых актов о местных налогах и сборах</w:t>
      </w: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дать разъяснение по   вопросу______________________________________________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_____________________________________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должность представителя                                                       ________________(подпись)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юридического лица; Ф.И.О. гражданина)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 20____ г.                                М.П.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НПА:</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Правовые основания предоставления муниципальной услуги: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hyperlink r:id="rId8" w:tgtFrame="_blank" w:history="1">
        <w:r>
          <w:rPr>
            <w:rStyle w:val="a7"/>
            <w:rFonts w:ascii="Tahoma" w:hAnsi="Tahoma" w:cs="Tahoma"/>
            <w:color w:val="33A6E3"/>
            <w:sz w:val="18"/>
            <w:szCs w:val="18"/>
          </w:rPr>
          <w:t>Конституция</w:t>
        </w:r>
      </w:hyperlink>
      <w:r>
        <w:rPr>
          <w:rFonts w:ascii="Tahoma" w:hAnsi="Tahoma" w:cs="Tahoma"/>
          <w:color w:val="000000"/>
          <w:sz w:val="18"/>
          <w:szCs w:val="18"/>
        </w:rPr>
        <w:t> Российской Федерации;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Налоговый </w:t>
      </w:r>
      <w:hyperlink r:id="rId9" w:tgtFrame="_blank" w:history="1">
        <w:r>
          <w:rPr>
            <w:rStyle w:val="a7"/>
            <w:rFonts w:ascii="Tahoma" w:hAnsi="Tahoma" w:cs="Tahoma"/>
            <w:color w:val="33A6E3"/>
            <w:sz w:val="18"/>
            <w:szCs w:val="18"/>
          </w:rPr>
          <w:t>кодекс</w:t>
        </w:r>
      </w:hyperlink>
      <w:r>
        <w:rPr>
          <w:rFonts w:ascii="Tahoma" w:hAnsi="Tahoma" w:cs="Tahoma"/>
          <w:color w:val="000000"/>
          <w:sz w:val="18"/>
          <w:szCs w:val="18"/>
        </w:rPr>
        <w:t> Российской Федерации;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Федеральный </w:t>
      </w:r>
      <w:hyperlink r:id="rId10" w:tgtFrame="_blank" w:history="1">
        <w:r>
          <w:rPr>
            <w:rStyle w:val="a7"/>
            <w:rFonts w:ascii="Tahoma" w:hAnsi="Tahoma" w:cs="Tahoma"/>
            <w:color w:val="33A6E3"/>
            <w:sz w:val="18"/>
            <w:szCs w:val="18"/>
          </w:rPr>
          <w:t>закон</w:t>
        </w:r>
      </w:hyperlink>
      <w:r>
        <w:rPr>
          <w:rFonts w:ascii="Tahoma" w:hAnsi="Tahoma" w:cs="Tahoma"/>
          <w:color w:val="000000"/>
          <w:sz w:val="18"/>
          <w:szCs w:val="18"/>
        </w:rPr>
        <w:t> от 06.10.2003 № 131-ФЗ «Об общих принципах организации местного самоуправления в Российской Федерации»;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Федеральный </w:t>
      </w:r>
      <w:hyperlink r:id="rId11" w:tgtFrame="_blank" w:history="1">
        <w:r>
          <w:rPr>
            <w:rStyle w:val="a7"/>
            <w:rFonts w:ascii="Tahoma" w:hAnsi="Tahoma" w:cs="Tahoma"/>
            <w:color w:val="33A6E3"/>
            <w:sz w:val="18"/>
            <w:szCs w:val="18"/>
          </w:rPr>
          <w:t>закон</w:t>
        </w:r>
      </w:hyperlink>
      <w:r>
        <w:rPr>
          <w:rFonts w:ascii="Tahoma" w:hAnsi="Tahoma" w:cs="Tahoma"/>
          <w:color w:val="000000"/>
          <w:sz w:val="18"/>
          <w:szCs w:val="18"/>
        </w:rPr>
        <w:t> от 27.07.2010 № 210-ФЗ «Об организации предоставления государственных и муниципальных услуг».  </w:t>
      </w:r>
    </w:p>
    <w:p w:rsidR="007F4847" w:rsidRDefault="007F4847" w:rsidP="007F48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7F4847" w:rsidRDefault="00BB6700" w:rsidP="007F4847"/>
    <w:sectPr w:rsidR="00BB6700" w:rsidRPr="007F4847"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B7D65"/>
    <w:multiLevelType w:val="multilevel"/>
    <w:tmpl w:val="A5308D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C0F"/>
    <w:rsid w:val="00014E4C"/>
    <w:rsid w:val="0001625B"/>
    <w:rsid w:val="000170AF"/>
    <w:rsid w:val="000306C7"/>
    <w:rsid w:val="000323B5"/>
    <w:rsid w:val="00036C6A"/>
    <w:rsid w:val="00040C06"/>
    <w:rsid w:val="00040DA2"/>
    <w:rsid w:val="000420AD"/>
    <w:rsid w:val="00045D7F"/>
    <w:rsid w:val="0005369D"/>
    <w:rsid w:val="00065CCA"/>
    <w:rsid w:val="000708F5"/>
    <w:rsid w:val="00071217"/>
    <w:rsid w:val="00071C1A"/>
    <w:rsid w:val="00075F60"/>
    <w:rsid w:val="00092A1D"/>
    <w:rsid w:val="00092A2C"/>
    <w:rsid w:val="000A45A3"/>
    <w:rsid w:val="000A51CE"/>
    <w:rsid w:val="000B0761"/>
    <w:rsid w:val="000B2F21"/>
    <w:rsid w:val="000B4628"/>
    <w:rsid w:val="000C254A"/>
    <w:rsid w:val="000D0E73"/>
    <w:rsid w:val="000D4672"/>
    <w:rsid w:val="000D57D1"/>
    <w:rsid w:val="000D79B1"/>
    <w:rsid w:val="000E1EA9"/>
    <w:rsid w:val="000F054E"/>
    <w:rsid w:val="000F391B"/>
    <w:rsid w:val="000F67A1"/>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62A6B"/>
    <w:rsid w:val="00196B51"/>
    <w:rsid w:val="001A52DE"/>
    <w:rsid w:val="001B5E55"/>
    <w:rsid w:val="001C08DF"/>
    <w:rsid w:val="001C6060"/>
    <w:rsid w:val="001C7F93"/>
    <w:rsid w:val="001D2DF1"/>
    <w:rsid w:val="001D31B8"/>
    <w:rsid w:val="001E2B00"/>
    <w:rsid w:val="001F126C"/>
    <w:rsid w:val="001F62F7"/>
    <w:rsid w:val="001F70A4"/>
    <w:rsid w:val="002022FB"/>
    <w:rsid w:val="00206DCB"/>
    <w:rsid w:val="00216A60"/>
    <w:rsid w:val="00217CDD"/>
    <w:rsid w:val="002201DB"/>
    <w:rsid w:val="00224DF6"/>
    <w:rsid w:val="0022722B"/>
    <w:rsid w:val="00232E3E"/>
    <w:rsid w:val="00240CC9"/>
    <w:rsid w:val="00245D21"/>
    <w:rsid w:val="0025169D"/>
    <w:rsid w:val="002627C9"/>
    <w:rsid w:val="00265A1E"/>
    <w:rsid w:val="002678C0"/>
    <w:rsid w:val="00272ABF"/>
    <w:rsid w:val="00274826"/>
    <w:rsid w:val="00280D51"/>
    <w:rsid w:val="00281552"/>
    <w:rsid w:val="002924DC"/>
    <w:rsid w:val="00293005"/>
    <w:rsid w:val="002A088B"/>
    <w:rsid w:val="002A6EA5"/>
    <w:rsid w:val="002B3698"/>
    <w:rsid w:val="002C0A85"/>
    <w:rsid w:val="002C1683"/>
    <w:rsid w:val="002C3F6D"/>
    <w:rsid w:val="002C58C8"/>
    <w:rsid w:val="002E3814"/>
    <w:rsid w:val="002E7931"/>
    <w:rsid w:val="002F1A2C"/>
    <w:rsid w:val="00300985"/>
    <w:rsid w:val="003056B1"/>
    <w:rsid w:val="00305C4B"/>
    <w:rsid w:val="00310C0B"/>
    <w:rsid w:val="003162A7"/>
    <w:rsid w:val="00317C7E"/>
    <w:rsid w:val="003216EF"/>
    <w:rsid w:val="003301CB"/>
    <w:rsid w:val="003370BA"/>
    <w:rsid w:val="00345644"/>
    <w:rsid w:val="00345AAD"/>
    <w:rsid w:val="00350A33"/>
    <w:rsid w:val="00352013"/>
    <w:rsid w:val="0036098F"/>
    <w:rsid w:val="0036412E"/>
    <w:rsid w:val="0036419A"/>
    <w:rsid w:val="003655BF"/>
    <w:rsid w:val="0037100E"/>
    <w:rsid w:val="00374359"/>
    <w:rsid w:val="003778C9"/>
    <w:rsid w:val="00380D71"/>
    <w:rsid w:val="00391290"/>
    <w:rsid w:val="003931D1"/>
    <w:rsid w:val="003A3828"/>
    <w:rsid w:val="003A42AE"/>
    <w:rsid w:val="003C397F"/>
    <w:rsid w:val="003D242D"/>
    <w:rsid w:val="003D3053"/>
    <w:rsid w:val="003D33D2"/>
    <w:rsid w:val="003D4F6B"/>
    <w:rsid w:val="003D71D1"/>
    <w:rsid w:val="003D7DC6"/>
    <w:rsid w:val="003E33BF"/>
    <w:rsid w:val="003E709A"/>
    <w:rsid w:val="003E785D"/>
    <w:rsid w:val="003F7A1A"/>
    <w:rsid w:val="0040208E"/>
    <w:rsid w:val="00410E83"/>
    <w:rsid w:val="0041200C"/>
    <w:rsid w:val="00416BFE"/>
    <w:rsid w:val="00417A12"/>
    <w:rsid w:val="004212E8"/>
    <w:rsid w:val="00430BA0"/>
    <w:rsid w:val="0044751A"/>
    <w:rsid w:val="004522B1"/>
    <w:rsid w:val="00452A94"/>
    <w:rsid w:val="004659D7"/>
    <w:rsid w:val="00466A19"/>
    <w:rsid w:val="004718C2"/>
    <w:rsid w:val="004800B3"/>
    <w:rsid w:val="0048229A"/>
    <w:rsid w:val="004871FD"/>
    <w:rsid w:val="00490342"/>
    <w:rsid w:val="00490E6C"/>
    <w:rsid w:val="00492457"/>
    <w:rsid w:val="004934A4"/>
    <w:rsid w:val="0049778C"/>
    <w:rsid w:val="004A041D"/>
    <w:rsid w:val="004A738D"/>
    <w:rsid w:val="004C2DC8"/>
    <w:rsid w:val="004E4A7A"/>
    <w:rsid w:val="004F18FD"/>
    <w:rsid w:val="004F4462"/>
    <w:rsid w:val="005027FF"/>
    <w:rsid w:val="005129F8"/>
    <w:rsid w:val="00521E88"/>
    <w:rsid w:val="00531FBB"/>
    <w:rsid w:val="005430D5"/>
    <w:rsid w:val="0054548B"/>
    <w:rsid w:val="00562996"/>
    <w:rsid w:val="00572795"/>
    <w:rsid w:val="00572913"/>
    <w:rsid w:val="00576057"/>
    <w:rsid w:val="00576D98"/>
    <w:rsid w:val="0057763F"/>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E4C1D"/>
    <w:rsid w:val="005F09F9"/>
    <w:rsid w:val="005F28A9"/>
    <w:rsid w:val="005F6AAB"/>
    <w:rsid w:val="00600633"/>
    <w:rsid w:val="006312DA"/>
    <w:rsid w:val="00631658"/>
    <w:rsid w:val="00643426"/>
    <w:rsid w:val="00644611"/>
    <w:rsid w:val="00652735"/>
    <w:rsid w:val="00656750"/>
    <w:rsid w:val="0065717E"/>
    <w:rsid w:val="00662B38"/>
    <w:rsid w:val="00680C25"/>
    <w:rsid w:val="0068299B"/>
    <w:rsid w:val="00693403"/>
    <w:rsid w:val="00693B81"/>
    <w:rsid w:val="00694DF5"/>
    <w:rsid w:val="00697DFD"/>
    <w:rsid w:val="006A5536"/>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16B2"/>
    <w:rsid w:val="00737F02"/>
    <w:rsid w:val="00744F3B"/>
    <w:rsid w:val="00765D55"/>
    <w:rsid w:val="0077176D"/>
    <w:rsid w:val="00772B5E"/>
    <w:rsid w:val="00790355"/>
    <w:rsid w:val="00794025"/>
    <w:rsid w:val="007A7849"/>
    <w:rsid w:val="007C05BC"/>
    <w:rsid w:val="007C7FCF"/>
    <w:rsid w:val="007E5C4C"/>
    <w:rsid w:val="007E631D"/>
    <w:rsid w:val="007F06B9"/>
    <w:rsid w:val="007F1E05"/>
    <w:rsid w:val="007F3A5E"/>
    <w:rsid w:val="007F4847"/>
    <w:rsid w:val="007F56D4"/>
    <w:rsid w:val="007F7015"/>
    <w:rsid w:val="0080499F"/>
    <w:rsid w:val="008134DD"/>
    <w:rsid w:val="008238A5"/>
    <w:rsid w:val="00831A38"/>
    <w:rsid w:val="00831FB3"/>
    <w:rsid w:val="00834F11"/>
    <w:rsid w:val="00842417"/>
    <w:rsid w:val="00842C7A"/>
    <w:rsid w:val="0085425F"/>
    <w:rsid w:val="0087201B"/>
    <w:rsid w:val="00874323"/>
    <w:rsid w:val="0088287A"/>
    <w:rsid w:val="0089702D"/>
    <w:rsid w:val="008A7922"/>
    <w:rsid w:val="008B0E16"/>
    <w:rsid w:val="008B1C0A"/>
    <w:rsid w:val="008B2079"/>
    <w:rsid w:val="008B2AA7"/>
    <w:rsid w:val="008C19FC"/>
    <w:rsid w:val="008C63E7"/>
    <w:rsid w:val="008C6A5B"/>
    <w:rsid w:val="008D1378"/>
    <w:rsid w:val="008D6077"/>
    <w:rsid w:val="008D7F53"/>
    <w:rsid w:val="008E0097"/>
    <w:rsid w:val="008E1352"/>
    <w:rsid w:val="008E3F09"/>
    <w:rsid w:val="008F1F2B"/>
    <w:rsid w:val="008F3DF0"/>
    <w:rsid w:val="009033F9"/>
    <w:rsid w:val="009425FE"/>
    <w:rsid w:val="00953152"/>
    <w:rsid w:val="009540E2"/>
    <w:rsid w:val="00961F45"/>
    <w:rsid w:val="009660D5"/>
    <w:rsid w:val="0097185D"/>
    <w:rsid w:val="00973332"/>
    <w:rsid w:val="00973344"/>
    <w:rsid w:val="009765BA"/>
    <w:rsid w:val="00985A5A"/>
    <w:rsid w:val="00996939"/>
    <w:rsid w:val="009B0B4F"/>
    <w:rsid w:val="009B215B"/>
    <w:rsid w:val="009B32F3"/>
    <w:rsid w:val="009B5651"/>
    <w:rsid w:val="009B637F"/>
    <w:rsid w:val="009C245C"/>
    <w:rsid w:val="009C4274"/>
    <w:rsid w:val="009C5033"/>
    <w:rsid w:val="009C5801"/>
    <w:rsid w:val="009D4B55"/>
    <w:rsid w:val="009D5669"/>
    <w:rsid w:val="009E0EC9"/>
    <w:rsid w:val="009E11CE"/>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F67"/>
    <w:rsid w:val="00AC66E5"/>
    <w:rsid w:val="00AD69C1"/>
    <w:rsid w:val="00AE7422"/>
    <w:rsid w:val="00AF0FBC"/>
    <w:rsid w:val="00AF5956"/>
    <w:rsid w:val="00B07558"/>
    <w:rsid w:val="00B100C6"/>
    <w:rsid w:val="00B21831"/>
    <w:rsid w:val="00B2259F"/>
    <w:rsid w:val="00B30E21"/>
    <w:rsid w:val="00B467A3"/>
    <w:rsid w:val="00B47A08"/>
    <w:rsid w:val="00B51482"/>
    <w:rsid w:val="00B54C92"/>
    <w:rsid w:val="00B57403"/>
    <w:rsid w:val="00B57C0C"/>
    <w:rsid w:val="00B64CF8"/>
    <w:rsid w:val="00B64DD4"/>
    <w:rsid w:val="00B65265"/>
    <w:rsid w:val="00B66E43"/>
    <w:rsid w:val="00B66F61"/>
    <w:rsid w:val="00B81EA4"/>
    <w:rsid w:val="00B86AE5"/>
    <w:rsid w:val="00BA095E"/>
    <w:rsid w:val="00BA2164"/>
    <w:rsid w:val="00BA4BD6"/>
    <w:rsid w:val="00BB0C22"/>
    <w:rsid w:val="00BB2731"/>
    <w:rsid w:val="00BB514F"/>
    <w:rsid w:val="00BB6700"/>
    <w:rsid w:val="00BC5CE3"/>
    <w:rsid w:val="00BC6167"/>
    <w:rsid w:val="00BD45F1"/>
    <w:rsid w:val="00BD55C3"/>
    <w:rsid w:val="00BD7AB2"/>
    <w:rsid w:val="00C02865"/>
    <w:rsid w:val="00C122CE"/>
    <w:rsid w:val="00C1507A"/>
    <w:rsid w:val="00C15E09"/>
    <w:rsid w:val="00C16926"/>
    <w:rsid w:val="00C22486"/>
    <w:rsid w:val="00C25C05"/>
    <w:rsid w:val="00C4394A"/>
    <w:rsid w:val="00C46B3E"/>
    <w:rsid w:val="00C53461"/>
    <w:rsid w:val="00C53B00"/>
    <w:rsid w:val="00C67483"/>
    <w:rsid w:val="00C676CF"/>
    <w:rsid w:val="00C73A55"/>
    <w:rsid w:val="00C76F62"/>
    <w:rsid w:val="00C80331"/>
    <w:rsid w:val="00C925E4"/>
    <w:rsid w:val="00CA26C0"/>
    <w:rsid w:val="00CA3132"/>
    <w:rsid w:val="00CA7B90"/>
    <w:rsid w:val="00CB33EE"/>
    <w:rsid w:val="00CB3446"/>
    <w:rsid w:val="00CC14E9"/>
    <w:rsid w:val="00CC4802"/>
    <w:rsid w:val="00CD043C"/>
    <w:rsid w:val="00CF2C79"/>
    <w:rsid w:val="00CF3403"/>
    <w:rsid w:val="00CF592B"/>
    <w:rsid w:val="00CF72F8"/>
    <w:rsid w:val="00D0355A"/>
    <w:rsid w:val="00D04923"/>
    <w:rsid w:val="00D06583"/>
    <w:rsid w:val="00D10A43"/>
    <w:rsid w:val="00D169E5"/>
    <w:rsid w:val="00D17FD2"/>
    <w:rsid w:val="00D2292A"/>
    <w:rsid w:val="00D24165"/>
    <w:rsid w:val="00D24593"/>
    <w:rsid w:val="00D31AA9"/>
    <w:rsid w:val="00D430EE"/>
    <w:rsid w:val="00D47189"/>
    <w:rsid w:val="00D53476"/>
    <w:rsid w:val="00D60674"/>
    <w:rsid w:val="00D613C1"/>
    <w:rsid w:val="00D64FCA"/>
    <w:rsid w:val="00D67D60"/>
    <w:rsid w:val="00DA09FA"/>
    <w:rsid w:val="00DB1DFC"/>
    <w:rsid w:val="00DB39F7"/>
    <w:rsid w:val="00DC2A60"/>
    <w:rsid w:val="00DC5ABD"/>
    <w:rsid w:val="00DD2BDC"/>
    <w:rsid w:val="00DD621C"/>
    <w:rsid w:val="00DD7F4C"/>
    <w:rsid w:val="00DE5C45"/>
    <w:rsid w:val="00DE7C1E"/>
    <w:rsid w:val="00DF1D46"/>
    <w:rsid w:val="00DF3D19"/>
    <w:rsid w:val="00E00F0A"/>
    <w:rsid w:val="00E03125"/>
    <w:rsid w:val="00E039D5"/>
    <w:rsid w:val="00E14BD6"/>
    <w:rsid w:val="00E17656"/>
    <w:rsid w:val="00E237B8"/>
    <w:rsid w:val="00E2413C"/>
    <w:rsid w:val="00E40B43"/>
    <w:rsid w:val="00E56877"/>
    <w:rsid w:val="00E60916"/>
    <w:rsid w:val="00E618DB"/>
    <w:rsid w:val="00E63357"/>
    <w:rsid w:val="00E657D4"/>
    <w:rsid w:val="00E82079"/>
    <w:rsid w:val="00E86324"/>
    <w:rsid w:val="00E87E7D"/>
    <w:rsid w:val="00E9322D"/>
    <w:rsid w:val="00E97F7D"/>
    <w:rsid w:val="00EA28F4"/>
    <w:rsid w:val="00EA49A9"/>
    <w:rsid w:val="00EA5F0D"/>
    <w:rsid w:val="00EB3F3D"/>
    <w:rsid w:val="00EB55EC"/>
    <w:rsid w:val="00EB6C53"/>
    <w:rsid w:val="00EC4C21"/>
    <w:rsid w:val="00EC7418"/>
    <w:rsid w:val="00ED2089"/>
    <w:rsid w:val="00ED4D33"/>
    <w:rsid w:val="00ED79FC"/>
    <w:rsid w:val="00EE2929"/>
    <w:rsid w:val="00EE3306"/>
    <w:rsid w:val="00EE45D6"/>
    <w:rsid w:val="00EE4CD3"/>
    <w:rsid w:val="00EF3D63"/>
    <w:rsid w:val="00EF6690"/>
    <w:rsid w:val="00EF7894"/>
    <w:rsid w:val="00F004C4"/>
    <w:rsid w:val="00F02C9A"/>
    <w:rsid w:val="00F176C8"/>
    <w:rsid w:val="00F21FD2"/>
    <w:rsid w:val="00F46580"/>
    <w:rsid w:val="00F47FCE"/>
    <w:rsid w:val="00F47FD8"/>
    <w:rsid w:val="00F5550C"/>
    <w:rsid w:val="00F6753C"/>
    <w:rsid w:val="00F70831"/>
    <w:rsid w:val="00F716AB"/>
    <w:rsid w:val="00F76F2F"/>
    <w:rsid w:val="00F8249F"/>
    <w:rsid w:val="00FA5652"/>
    <w:rsid w:val="00FA690A"/>
    <w:rsid w:val="00FA7BF7"/>
    <w:rsid w:val="00FC0AE7"/>
    <w:rsid w:val="00FC1E18"/>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88EED7C1C697517D7841349696251A89C472AFB53350FF3510EEF2i0E5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ntplus/offline/ref=882BF74CE54FF1690C408C3F6AEEB1B7A452EEAC0F10BC9DD238FAFD1060AA8A0B8301B71EB03E54BB7F3034a4F6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hyperlink" Target="http://consultantplus/offline/ref=88EED7C1C697517D7841349696251A89C77DABB73B03A83741BBFC00358B66D66D6F5E4DEC2C8CFDi6E8E" TargetMode="External"/><Relationship Id="rId5" Type="http://schemas.openxmlformats.org/officeDocument/2006/relationships/hyperlink" Target="garantf1://10800200.342" TargetMode="External"/><Relationship Id="rId10" Type="http://schemas.openxmlformats.org/officeDocument/2006/relationships/hyperlink" Target="http://consultantplus/offline/ref=88EED7C1C697517D7841349696251A89C77DAFB23D0FA83741BBFC0035i8EBE" TargetMode="External"/><Relationship Id="rId4" Type="http://schemas.openxmlformats.org/officeDocument/2006/relationships/webSettings" Target="webSettings.xml"/><Relationship Id="rId9" Type="http://schemas.openxmlformats.org/officeDocument/2006/relationships/hyperlink" Target="http://consultantplus/offline/ref=88EED7C1C697517D7841349696251A89C77DAEB23C0FA83741BBFC0035i8EBE"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12012</TotalTime>
  <Pages>12</Pages>
  <Words>7309</Words>
  <Characters>41665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48877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380</cp:revision>
  <cp:lastPrinted>2019-03-04T06:14:00Z</cp:lastPrinted>
  <dcterms:created xsi:type="dcterms:W3CDTF">2019-02-20T10:58:00Z</dcterms:created>
  <dcterms:modified xsi:type="dcterms:W3CDTF">2025-04-14T13:38:00Z</dcterms:modified>
</cp:coreProperties>
</file>