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08B0" w:rsidRDefault="007608B0" w:rsidP="007608B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НПА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Перечень нормативных правовых актов, регулирующих предоставление муниципальной услуги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Предоставление услуги осуществляется в соответствии со следующими нормативными правовыми актами: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Земельным     кодексом      Российской      Федерации    (в редакции, действующей с 1 марта 2015 года) ("Парламентская газета", № 204-205, 30.10.2001, «Российская газета», № 211-212, 30.10.2001);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25.10.2001 № 137-ФЗ «О введении в действие Земельного кодекса Российской Федерации» (в редакции, действующей с 1 марта 2015 года) ("Парламентская газета", №  204-205, 30.10.2001,"Российская газета", № 211-212, 30.10.2001);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06.10.2003 № 131-ФЗ «Об общих принципах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организации местного самоуправления в Российской Федерации» («Российская газета», № 202, 08.10.2003);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27.07.2006 № 149-ФЗ «Об информации, информационных технологиях и о защите информации» («Российская газета», 29.07.2006, № 165);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27.07.2006 № 152-ФЗ «О персональных данных» («Российская газета», 29.07.2006, № 165);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Российской Федерации от 27.07.2010 № 210-ФЗ «Об организации предоставления государственных и муниципальных услуг» («Собрание законодательства РФ», 02.08.2010, № 31, ст. 4179);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 xml:space="preserve">Федеральным законом от 23.06.2014 № 171-ФЗ «О внесении изменений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в</w:t>
      </w:r>
      <w:proofErr w:type="gramEnd"/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Земельный кодекс Российской Федерации и отдельные законодательные акты Российской Федерации» («Российская газета», № 142, 27.06.2014);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Федеральным законом от 13.07.2015 № 218-ФЗ «О государственной регистрации недвижимости» («Российская газета», № 156, 17.07.2015, «Собрание законодательства РФ», 20.07.2015, №»29 (часть I), ст. 4344.);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  приказом Минэкономразвития России от 12.01.2015 № 1«Об утверждении перечня документов, подтверждающих право заявителя на приобретение земельного участка без проведения торгов» (Официальный интернет-портал правовой информации http://www.pravo.gov.ru, 28.02.2015)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приказом Минэкономразвития России от  14 января 2015 г. № 7 «Об утверждении </w:t>
      </w:r>
      <w:hyperlink r:id="rId5" w:history="1">
        <w:proofErr w:type="gramStart"/>
        <w:r>
          <w:rPr>
            <w:rStyle w:val="a7"/>
            <w:rFonts w:ascii="Tahoma" w:hAnsi="Tahoma" w:cs="Tahoma"/>
            <w:color w:val="33A6E3"/>
            <w:sz w:val="18"/>
            <w:szCs w:val="18"/>
          </w:rPr>
          <w:t>порядк</w:t>
        </w:r>
      </w:hyperlink>
      <w:r>
        <w:rPr>
          <w:rFonts w:ascii="Tahoma" w:hAnsi="Tahoma" w:cs="Tahoma"/>
          <w:color w:val="000000"/>
          <w:sz w:val="18"/>
          <w:szCs w:val="18"/>
        </w:rPr>
        <w:t>а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 способов подачи заявлений об утверждении схемы расположения земельного участка или земельных участков на кадастровом плане территории, о проведении аукциона по продаже земельного участка, находящегося в государственной или муниципальной собственности, или аукциона на право заключения договора аренды земельного участка, находящегося в государственной или муниципальной собственности, о предварительном 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согласовании предоставления земельного участка, находящегося в государственной или муниципальной собственности, о предоставлении земельного участка, находящегося в государственной или муниципальной собственности, и заявления о перераспределении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собственности, в форме электронных документов с использованием информационно-телекоммуникационной сети «Интернет», а также требования к их формату» (Официальный интернет-портал правовой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 xml:space="preserve"> информации http://www.pravo.gov.ru, 27.02.2015);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       Законом Курской области от 4 января 2003 года № 1-ЗКО «Об административных правонарушениях в Курской области» (в редакции закона Курской области от 25.11.2013 года № 110-ЗКО, «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Курская</w:t>
      </w:r>
      <w:proofErr w:type="gramEnd"/>
      <w:r>
        <w:rPr>
          <w:rFonts w:ascii="Tahoma" w:hAnsi="Tahoma" w:cs="Tahoma"/>
          <w:color w:val="000000"/>
          <w:sz w:val="18"/>
          <w:szCs w:val="18"/>
        </w:rPr>
        <w:t>  правда» №143 от 30.11.2013 года);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  <w:proofErr w:type="gramStart"/>
      <w:r>
        <w:rPr>
          <w:rFonts w:ascii="Tahoma" w:hAnsi="Tahoma" w:cs="Tahoma"/>
          <w:color w:val="000000"/>
          <w:sz w:val="18"/>
          <w:szCs w:val="18"/>
        </w:rPr>
        <w:t>Постановлением Администрации Курской области от 13.07.2016  №507-па «О перечне услуг, для которых предусмотрена возможность предоставления их в электронной форме (вместе с «Перечнем органов исполнительной власти Курской области, оказывающих государственные услуги самостоятельно либо через подведомственные учреждения», «Формой результатов мониторинга предоставления государственных и муниципальных услуг, в том числе в электронном виде») (Официальный сайт Администрации Курской области http://adm.rkursk.ru, 14.07.2016);</w:t>
      </w:r>
      <w:proofErr w:type="gramEnd"/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-  Распоряжением  Администрации Курской области от 18.05.2015 № 350-ра  «Об утверждении типового (рекомендуемого) перечня  муниципальных услуг органов местного самоуправления Курской области» (Официальный сайт Администрации Курской области http://adm.rkursk.ru, 06.04.2017)</w:t>
      </w:r>
    </w:p>
    <w:p w:rsidR="007608B0" w:rsidRDefault="007608B0" w:rsidP="007608B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7608B0" w:rsidRDefault="00BB6700" w:rsidP="007608B0"/>
    <w:sectPr w:rsidR="00BB6700" w:rsidRPr="007608B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08B0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309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70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074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63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34983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6DEA491B01D7E06DC9859729EBF2899FB5BC10098FBA8E79C38A4FEB848DBD327592B77C4A8AB5AD1FAD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13392</TotalTime>
  <Pages>1</Pages>
  <Words>638</Words>
  <Characters>3641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414</cp:revision>
  <cp:lastPrinted>2019-03-04T06:14:00Z</cp:lastPrinted>
  <dcterms:created xsi:type="dcterms:W3CDTF">2019-02-20T10:58:00Z</dcterms:created>
  <dcterms:modified xsi:type="dcterms:W3CDTF">2025-04-15T12:38:00Z</dcterms:modified>
</cp:coreProperties>
</file>