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F2E" w:rsidRDefault="007E5F2E" w:rsidP="007E5F2E">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01 июля 2021г. №81-1.4-6 «Об утверждении Порядка выдачи разрешений на осуществление вырубки деревьев и кустарников, проведение компенсационного озеленения, методики определения восстановительной стоимости зеленых насаждений на территории Большезмеинского сельсовета, Положения о Порядке инвентаризации и паспортизации зеленых насаждений, создании и ведении реестра зеленых насаждений в Большезмеинском сельсовете Щигровского района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01 июля 2021г. №81-1.4-6</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Порядка выдачи разрешений на осуществление вырубки деревьев и кустарников,  проведение компенсационного озеленения,</w:t>
      </w:r>
      <w:r>
        <w:rPr>
          <w:rFonts w:ascii="Tahoma" w:hAnsi="Tahoma" w:cs="Tahoma"/>
          <w:color w:val="000000"/>
          <w:sz w:val="18"/>
          <w:szCs w:val="18"/>
        </w:rPr>
        <w:t> </w:t>
      </w:r>
      <w:r>
        <w:rPr>
          <w:rStyle w:val="ab"/>
          <w:rFonts w:ascii="Tahoma" w:hAnsi="Tahoma" w:cs="Tahoma"/>
          <w:color w:val="000000"/>
          <w:sz w:val="18"/>
          <w:szCs w:val="18"/>
        </w:rPr>
        <w:t>методики определения восстановительной стоимости зеленых насаждений на территории Большезмеинского сельсовета, Положения о Порядке инвентаризации и паспортизации зеленых насаждений, создании и ведении реестра зеленых насаждений в Большезмеинском сельсовете Щигровского района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Гражданским кодексом РФ, Федеральным законом от 04.05.2011 № 99-ФЗ (в ред. От 31.12.2017г. ) «О лицензировании отдельных видов деятельности», Федеральным законом от 26.07.2006 г. № 135-ФЗ ( в ред. От 29.07.2017 г.) «О защите конкуренции», Федеральным законом от 06.10.2003 г. № 131-ФЗ « Об основных принципах организации местного самоуправления в Российской Федерации», Уставом муниципального образования «Большезмеинский сельсовет» Щигровского района Курской области и на основании Представления Щигровской межрайонной прокуратуры от 05.04.2021г. № 23-2021, Собрание депутатов Большезмеинского сельсовета Щигровского района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Решило:</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Порядок выдачи разрешений на осуществление вырубки деревьев и кустарников, проведение компенсационного озеленения, методики определения восстановительной стоимости зеленых насаждений на территории Большезмеинского сельсовета (Приложение 1).</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Положение о Порядке инвентаризации и паспортизации зеленых насаждений, создании и ведении реестра зеленых насаждений в Большезмеинском сельсовете Щигровского района (Приложение 2).</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Решения Собрания депутатов Большезмеинского сельсовета Щигровского района от 15.05.2017 года № 10-19-6 «Об утверждении Порядка выдачи разрешений на осуществление вырубки деревьев и кустарников, а также проведение компенсационного озеленения на территории Большезмеинского сельсовета», от 26.06. 2018г.  № 31-68-6 «О внесении изменений и дополнений в решение Собрания депутатов Большезмеинского сельсовета Щигровского района от 15.05.2017 года № 10-19-6 «Об утверждении Порядка выдачи разрешений на осуществление вырубки деревьев и кустарников, а также проведение компенсационного озеленения на территории Большезмеинского сельсовета» считать утратившими силу.</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Решение вступает в силу со дня его обнародования.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Е.А.Савенкова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lastRenderedPageBreak/>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Приложение 1</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к решению Собрания депутатов</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Большезмеинского сельсовета</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E5F2E" w:rsidRDefault="007E5F2E" w:rsidP="007E5F2E">
      <w:pPr>
        <w:pStyle w:val="HTML2"/>
        <w:shd w:val="clear" w:color="auto" w:fill="EEEEEE"/>
        <w:rPr>
          <w:rFonts w:ascii="Tahoma" w:hAnsi="Tahoma" w:cs="Tahoma"/>
          <w:color w:val="000000"/>
          <w:sz w:val="18"/>
          <w:szCs w:val="18"/>
        </w:rPr>
      </w:pPr>
      <w:r>
        <w:rPr>
          <w:rFonts w:ascii="Tahoma" w:hAnsi="Tahoma" w:cs="Tahoma"/>
          <w:color w:val="000000"/>
          <w:sz w:val="18"/>
          <w:szCs w:val="18"/>
        </w:rPr>
        <w:t>От           г.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r>
        <w:rPr>
          <w:rStyle w:val="ac"/>
          <w:rFonts w:ascii="Tahoma" w:hAnsi="Tahoma" w:cs="Tahoma"/>
          <w:b/>
          <w:bCs/>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выдачи разрешения на осуществление вырубки деревьев и кустарников, а также проведение компенсационного озеленения на территории Большезмеинского сельсовета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выдачи разрешений на осуществление вырубки деревьев и кустарников, а также проведение компенсационного озеленения на территории Большезмеинского сельсовета  (далее – Порядок) разработан в соответствии с Конституцией Российской Федерации, Гражданским кодексом Российской Федерации, Лесным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Постановлением Администрации Большезмеинского сельсовета от 01.11.2013 г.  № 85 «О правилах благоустройства и озеленения территории Большезмеинского сельсовета Щигровского района» и регулирует вопросы осуществления вырубки деревьев и кустарников и проведения компенсационного озеленения на территории Большезмеинского сельсовета.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Основные понятия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настоящем Порядке используются следующие основные понятия: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Аварийные деревья </w:t>
      </w:r>
      <w:r>
        <w:rPr>
          <w:rFonts w:ascii="Tahoma" w:hAnsi="Tahoma" w:cs="Tahoma"/>
          <w:color w:val="000000"/>
          <w:sz w:val="18"/>
          <w:szCs w:val="18"/>
        </w:rPr>
        <w:t>- деревья, которые в силу своего состояния угрожают падением и представляют опасность для жизни и здоровья людей, сохранности рядом расположенных зданий, сооружений, инженерных коммуникаций.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Дерево </w:t>
      </w:r>
      <w:r>
        <w:rPr>
          <w:rFonts w:ascii="Tahoma" w:hAnsi="Tahoma" w:cs="Tahoma"/>
          <w:color w:val="000000"/>
          <w:sz w:val="18"/>
          <w:szCs w:val="18"/>
        </w:rPr>
        <w:t>- растение с четко выраженным деревянистым стволом диаметром не менее5 см на высоте1,3 см, за исключением саженцев.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Залесенные территории </w:t>
      </w:r>
      <w:r>
        <w:rPr>
          <w:rFonts w:ascii="Tahoma" w:hAnsi="Tahoma" w:cs="Tahoma"/>
          <w:color w:val="000000"/>
          <w:sz w:val="18"/>
          <w:szCs w:val="18"/>
        </w:rPr>
        <w:t>- участки природных территорий различного функционального назначения, покрытые лесной растительностью естественного происхождения.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Заросли </w:t>
      </w:r>
      <w:r>
        <w:rPr>
          <w:rFonts w:ascii="Tahoma" w:hAnsi="Tahoma" w:cs="Tahoma"/>
          <w:color w:val="000000"/>
          <w:sz w:val="18"/>
          <w:szCs w:val="18"/>
        </w:rPr>
        <w:t>- деревья и кустарники самосевного и порослевого происхождения, образующие единый сомкнутый полог.</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Зеленые насаждения </w:t>
      </w:r>
      <w:r>
        <w:rPr>
          <w:rFonts w:ascii="Tahoma" w:hAnsi="Tahoma" w:cs="Tahoma"/>
          <w:color w:val="000000"/>
          <w:sz w:val="18"/>
          <w:szCs w:val="18"/>
        </w:rPr>
        <w:t>- древесная, кустарниковая и травянистая растительность естественного происхождения.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Зеленый массив </w:t>
      </w:r>
      <w:r>
        <w:rPr>
          <w:rFonts w:ascii="Tahoma" w:hAnsi="Tahoma" w:cs="Tahoma"/>
          <w:color w:val="000000"/>
          <w:sz w:val="18"/>
          <w:szCs w:val="18"/>
        </w:rPr>
        <w:t>- участок территории, на котором произрастает не менее 50 экземпляров взрослых (старше 15 лет) деревьев, образующих единый полог.</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Компенсационное озеленение </w:t>
      </w:r>
      <w:r>
        <w:rPr>
          <w:rFonts w:ascii="Tahoma" w:hAnsi="Tahoma" w:cs="Tahoma"/>
          <w:color w:val="000000"/>
          <w:sz w:val="18"/>
          <w:szCs w:val="18"/>
        </w:rPr>
        <w:t>- воспроизводство зеленых насаждений взамен уничтоженных или поврежденных.</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Компенсационная стоимость </w:t>
      </w:r>
      <w:r>
        <w:rPr>
          <w:rFonts w:ascii="Tahoma" w:hAnsi="Tahoma" w:cs="Tahoma"/>
          <w:color w:val="000000"/>
          <w:sz w:val="18"/>
          <w:szCs w:val="18"/>
        </w:rPr>
        <w:t>- стоимостная оценка зеленых насаждений, устанавливаемая для учета их ценности при повреждении или уничтожении, включающая расходы на создание и содержание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Кустарник </w:t>
      </w:r>
      <w:r>
        <w:rPr>
          <w:rFonts w:ascii="Tahoma" w:hAnsi="Tahoma" w:cs="Tahoma"/>
          <w:color w:val="000000"/>
          <w:sz w:val="18"/>
          <w:szCs w:val="18"/>
        </w:rPr>
        <w:t>- многолетнее растение, ветвящееся у самой поверхности почвы (в отличие от деревьев) и не имеющее во взрослом состоянии главного ствола.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Объект озеленения </w:t>
      </w:r>
      <w:r>
        <w:rPr>
          <w:rFonts w:ascii="Tahoma" w:hAnsi="Tahoma" w:cs="Tahoma"/>
          <w:color w:val="000000"/>
          <w:sz w:val="18"/>
          <w:szCs w:val="18"/>
        </w:rPr>
        <w:t>- озелененная территория, организованная по принципам ландшафтной архитектуры, с необходимыми элементами благоустройства.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Озелененные территории </w:t>
      </w:r>
      <w:r>
        <w:rPr>
          <w:rFonts w:ascii="Tahoma" w:hAnsi="Tahoma" w:cs="Tahoma"/>
          <w:color w:val="000000"/>
          <w:sz w:val="18"/>
          <w:szCs w:val="18"/>
        </w:rPr>
        <w:t xml:space="preserve">- территории, на которых располагаются участки растительности естественного происхождения, искусственно созданные объекты озеленения, малозастроенные участки </w:t>
      </w:r>
      <w:r>
        <w:rPr>
          <w:rFonts w:ascii="Tahoma" w:hAnsi="Tahoma" w:cs="Tahoma"/>
          <w:color w:val="000000"/>
          <w:sz w:val="18"/>
          <w:szCs w:val="18"/>
        </w:rPr>
        <w:lastRenderedPageBreak/>
        <w:t>земель различного функционального назначения, в пределах которых не менее 50 процентов поверхности занято растительным покровом.</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Повреждение зеленых насаждений </w:t>
      </w:r>
      <w:r>
        <w:rPr>
          <w:rFonts w:ascii="Tahoma" w:hAnsi="Tahoma" w:cs="Tahoma"/>
          <w:color w:val="000000"/>
          <w:sz w:val="18"/>
          <w:szCs w:val="18"/>
        </w:rPr>
        <w:t>- причинение вреда зеленым насаждениям, не влекущее за собой прекращение их роста, в том числе механическое повреждение ветвей, корневой системы, нарушение целостности коры, живого надпочвенного покрова, загрязнение зеленых насаждений либо почвы в корневой зоне вредными веществами, поджог или иное воздействие.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Природные территории </w:t>
      </w:r>
      <w:r>
        <w:rPr>
          <w:rFonts w:ascii="Tahoma" w:hAnsi="Tahoma" w:cs="Tahoma"/>
          <w:color w:val="000000"/>
          <w:sz w:val="18"/>
          <w:szCs w:val="18"/>
        </w:rPr>
        <w:t>- не затронутые или мало затронутые хозяйственной деятельностью территории, сочетающие в себе определенные типы рельефа местности, почв, растительности, сформированные в единых географических (климатических) условиях.</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Сухостойные деревья и кустарники </w:t>
      </w:r>
      <w:r>
        <w:rPr>
          <w:rFonts w:ascii="Tahoma" w:hAnsi="Tahoma" w:cs="Tahoma"/>
          <w:color w:val="000000"/>
          <w:sz w:val="18"/>
          <w:szCs w:val="18"/>
        </w:rPr>
        <w:t>- деревья и кустарники, рост и развитие которых прекращены по причине возраста, болезней, недостаточного ухода или повреждения.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Травяной покров </w:t>
      </w:r>
      <w:r>
        <w:rPr>
          <w:rFonts w:ascii="Tahoma" w:hAnsi="Tahoma" w:cs="Tahoma"/>
          <w:color w:val="000000"/>
          <w:sz w:val="18"/>
          <w:szCs w:val="18"/>
        </w:rPr>
        <w:t>- газон, естественная травяная растительность.</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Уничтожение (утрата) зеленых насаждений </w:t>
      </w:r>
      <w:r>
        <w:rPr>
          <w:rFonts w:ascii="Tahoma" w:hAnsi="Tahoma" w:cs="Tahoma"/>
          <w:color w:val="000000"/>
          <w:sz w:val="18"/>
          <w:szCs w:val="18"/>
        </w:rPr>
        <w:t>- вырубка или иное повреждение зеленых насаждений, повлекшее прекращение их роста.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Фаутные деревья </w:t>
      </w:r>
      <w:r>
        <w:rPr>
          <w:rFonts w:ascii="Tahoma" w:hAnsi="Tahoma" w:cs="Tahoma"/>
          <w:color w:val="000000"/>
          <w:sz w:val="18"/>
          <w:szCs w:val="18"/>
        </w:rPr>
        <w:t>- деревья, пораженные стволовыми болезнями или вредителями.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Основные принципы охраны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Зеленые насаждения,  произрастающие на территории Большезмеинского сельсовета выполняют защитные, оздоровительные, эстетические функции и подлежат охране.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Защите подлежат все зеленые насаждения (деревья, кустарники), расположенные на территории Большезмеинского сельсовета, а также леса, выполняющие защитные функции, независимо от форм собственности на земельные участки, где эти насаждения расположены.</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Настоящий Порядок распространяется на всех граждан и организации независимо от форм собственности, ведущие проектирование, строительство, ремонт и другие работы, связанные с вырубкой древесно-кустарниковой растительности на территории Большезмеинского сельсовета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Хозяйственная и иная деятельность на территории Большезмеинского сельсовета осуществляется с соблюдением требований по охране зеленых насаждений, установленных законодательством Российской Федерации, Курской области и настоящим Порядком.</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Порядок вырубки зеленых насаждений (деревьев, кустарников)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 Самовольная вырубка зеленых насаждений на территории Большезмеинского сельсовета запрещается.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 Вырубка произрастающих на территории Большезмеинского сельсовета деревьев и кустарников допускается: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строительстве новых объектов, прокладке инженерных коммуникаций и дорог в рамках реализации генеральных планов застройки территорий или отдельных проектов;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реконструкции, капитального или текущего ремонта существующих зданий, сооружений, инженерных коммуникаций и дорог;</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ликвидации аварийных и чрезвычайных ситуаций (в этих случаях выдача разрешений на вырубку оформляется в течение 72 часов с момента начала работ);</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текущем содержании зеленых насаждений (удаление сухостойных, фаутных, аварийных деревьев и кустарников, прореживание загущенных посадок, удаление самосева, сорных и малоценных пород деревьев и кустарников);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восстановлении нормативного светового режима в жилых и нежилых помещениях, затеняемых деревьями и кустарниками, высаженными с нарушением действующих норм и правил.</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 На участках, не находящихся в собственности физических и юридических лиц, вырубка произрастающих деревьев и кустарников (в том числе сухостойных и фаутных) может производиться только на основании специального разрешения в форме постановления главы Большезмеинского сельсовета. Указанное постановление выносится на основании результатов обследования испрашиваемых к вырубке зеленых насаждений. В разрешении указываются: название населенного пункта, в котором или рядом с которым разрешена вырубка, кому разрешена вырубка, количество деревьев и кустарников, которые разрешено вырубить, а также условия компенсационного озеленения.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 Разрешение на вырубку зеленых насаждений выдается в соответствии с административным регламентом предоставления муниципальной услуги «Выдача разрешений на вырубку деревьев и кустарников на территории Большезмеинского сельсовета Щигровского района Курской области»», утвержденным постановлением Администрации Большезмеинского сельсовета.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 Обследование испрашиваемых к вырубке деревьев и кустарников производится комиссионно администрацией Большезмеинского сельсовета.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 государственных лесоустроительных предприятий, специалистов санитарно-эпидемиологического надзора, территориального подразделения федерального органа исполнительной власти по надзору в сфере природопользования, органов охраны памятников истории и культуры.</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3.6. При принятии решения о возможности вырубки деревьев и кустарников составляется акт, в котором указывается количество деревьев и кустарников, намеченных к вырубке, и их местонахождение. Диаметр ствола деревьев измеряется на высоте 1,3 метра от корневой шейки. Если дерево на высоте 1,3 метра имеет несколько стволов, каждый ствол учитывается отдельно. Указанный акт подписывается составившим его сотрудником администрации, а также физическим лицом или руководителем организации, </w:t>
      </w:r>
      <w:r>
        <w:rPr>
          <w:rFonts w:ascii="Tahoma" w:hAnsi="Tahoma" w:cs="Tahoma"/>
          <w:color w:val="000000"/>
          <w:sz w:val="18"/>
          <w:szCs w:val="18"/>
        </w:rPr>
        <w:lastRenderedPageBreak/>
        <w:t>обратившимся за получением разрешения на вырубку. Акт согласуется главой Большезмеинского сельсовета.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привлечении к обследованию испрашиваемых к вырубке деревьев и кустарников представителей организаций, указанных в п. 3.5, акт обследования подписывается и ими.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3.7. Выдача разрешений на вырубку деревьев и кустарников под размещение новых объектов, реконструкцию, капитальный или текущий ремонт существующих, осуществляется на основании соответствующего обращения в администрацию Большезмеинского сельсовета заказчика (заказчика-застройщика) работ при наличии у него необходимой разрешительной документации: правоустанавливающих документов на земельный участок, протокола публичных слушаний о намечаемой деятельности (для новых объектов), разрешения на строительство или осуществление работ по подготовке участка к строительству.</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3.8. Срок действия разрешения на вырубку деревьев и кустарников составляет 3 месяца. По истечении указанного срока физическое или юридическое лицо, получившее разрешение на вырубку, но не приступившее к работам, должно обратиться в администрацию Большезмеинского сельсовета за его продлением, обосновав причины невыполнения работ в установленный срок.</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 Аварийные,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 арендатором участка, на котором зафиксированы данные насаждения и специализированной организацией, имеющей разрешение на проведение данного вида работ.</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3.10. Не требуется получения специального разрешения на вырубку в следующих случаях:</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уборки ветровальных деревьев;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удаления лиственных пород деревьев порослевого и самосевного происхождения с диаметром ствола до5 см включительно;</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удаления единичных аварийных деревьев, явно угрожающих падением и повреждением рядом расположенных построек и инженерных коммуникаций (в этом случае составляется акт на вырубку в произвольной форме, подписываемый не менее чем тремя людьми и в их числе представителем администрации Большезмеинского сельсовета).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 Не требуется оформления какого-либо специального разрешения на выполнение работ по обрезке произрастающих деревьев и кустарников, однако все работы по обрезке должны выполняться в оптимальные сроки.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 При проведении вырубки деревьев высота оставляемых пней не должна превышать одной трети диаметра среза, а при рубке деревьев диаметром менее 30 сантиметров-10 сантиметров. Порубочные остатки с территории должны быть удалены в течение трех суток со дня проведения вырубки.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 Валка, раскряжевка, погрузка и вывоз срубленных зеленых насаждений и порубочных остатков производятся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3.14. В случае повреждения газона,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Компенсационное озеленение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 При получении разрешения на вырубку деревьев или кустарников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 выражающееся в посадке в местах, определенных главой Большезмеинского сельсовета, новых деревьев или кустарников декоративных пород.</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Посадочный материал при этом должен соответствовать требованиям по качеству и параметрам, установленным государственными стандартами (ГОСТ 24909-81 с изменениями от 01.01.1988, ГОСТ 25769-83 с изменениями от 01.01.1989, ГОСТ 26869-86). Компенсационное озеленение осуществляется также в случаях незаконного повреждения или уничтожения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 Компенсационное озеленение производится за счет средств граждан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Компенсационная стоимость за вырубку (снос) зеленых насаждений взимается в случаях реализации предусмотренного градостроительной документацией проекта, утвержденного в установленном порядке.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4.3. Компенсационное озеленение производится в ближайший сезон, подходящий для высадки деревьев и кустарников, но не позднее года с момента вырубки. Места посадки деревьев и кустарников согласуются с главой Большезмеинского сельсовета. Количество деревьев и кустарников, подлежащих высадке, указывается в постановлении Администрации Большезмеинского сельсовета, которым дается разрешение на вырубку.</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4.4.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 находящихся в безвозмездном пользовании государственных и муниципальных учреждений, при их достаточной озелененности.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4.5. Вырубка деревьев и кустарников может быть разрешена без  проведения работ по компенсационному озеленению в случаях:</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рубок ухода, санитарных рубок и реконструкции зелёных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при вырубке деревьев и кустарников в случае ликвидации аварийных и чрезвычайных ситуаций;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вырубке деревьев и кустарников, нарушающих световой режим в жилых и общественных зданиях (растущих на расстоянии менее 5 метров от ствола растения до стены здания), если имеется заключение Роспотребнадзора;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вырубке сухостойных деревьев и кустарников;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вырубке деревьев и кустарников, произрастающих в охранных зонах инженерных сетей и коммуникаций. В случае проведения ремонта инженерных коммуникаций размер прилегающей территории при проведении работ может быть увеличен при обосновании.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строительстве или ремонте объектов муниципальных учреждений здравоохранения, образования, культуры, спорта и инженерной инфраструктуры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4.6. При посадке деревьев и кустарников должны выдерживаться расстояния от зданий, сооружений, а также объектов инженерного обустройства, установленные СНиП 2.07.01-89 (таблица 1).</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Таблица 1</w:t>
      </w:r>
    </w:p>
    <w:p w:rsidR="007E5F2E" w:rsidRDefault="007E5F2E" w:rsidP="007E5F2E">
      <w:pPr>
        <w:pStyle w:val="HTML2"/>
        <w:shd w:val="clear" w:color="auto" w:fill="EEEEEE"/>
        <w:rPr>
          <w:rFonts w:ascii="Tahoma" w:hAnsi="Tahoma" w:cs="Tahoma"/>
          <w:color w:val="000000"/>
          <w:sz w:val="18"/>
          <w:szCs w:val="18"/>
        </w:rPr>
      </w:pPr>
      <w:r>
        <w:rPr>
          <w:rStyle w:val="ab"/>
          <w:rFonts w:ascii="Tahoma" w:hAnsi="Tahoma" w:cs="Tahoma"/>
          <w:color w:val="000000"/>
          <w:sz w:val="18"/>
          <w:szCs w:val="18"/>
        </w:rPr>
        <w:t>Расстояния от зданий, сооружений, а также объектов инженерного благоустройства до деревьев и кустарников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45"/>
        <w:gridCol w:w="1845"/>
        <w:gridCol w:w="1710"/>
      </w:tblGrid>
      <w:tr w:rsidR="007E5F2E" w:rsidTr="007E5F2E">
        <w:trPr>
          <w:tblCellSpacing w:w="0" w:type="dxa"/>
        </w:trPr>
        <w:tc>
          <w:tcPr>
            <w:tcW w:w="36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Здание, сооружение, объект</w:t>
            </w:r>
          </w:p>
          <w:p w:rsidR="007E5F2E" w:rsidRDefault="007E5F2E">
            <w:pPr>
              <w:pStyle w:val="aa"/>
              <w:spacing w:before="0" w:beforeAutospacing="0" w:after="0" w:afterAutospacing="0"/>
              <w:jc w:val="both"/>
              <w:rPr>
                <w:sz w:val="18"/>
                <w:szCs w:val="18"/>
              </w:rPr>
            </w:pPr>
            <w:r>
              <w:rPr>
                <w:sz w:val="18"/>
                <w:szCs w:val="18"/>
              </w:rPr>
              <w:t>инженерного благоустройства</w:t>
            </w:r>
          </w:p>
        </w:tc>
        <w:tc>
          <w:tcPr>
            <w:tcW w:w="3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Расстояния в метрах, от здания, сооружения, объекта до оси</w:t>
            </w:r>
          </w:p>
        </w:tc>
      </w:tr>
      <w:tr w:rsidR="007E5F2E" w:rsidTr="007E5F2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E5F2E" w:rsidRDefault="007E5F2E">
            <w:pPr>
              <w:rPr>
                <w:sz w:val="18"/>
                <w:szCs w:val="18"/>
              </w:rPr>
            </w:pP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ствола дерева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кустарника</w:t>
            </w:r>
          </w:p>
        </w:tc>
      </w:tr>
      <w:tr w:rsidR="007E5F2E" w:rsidTr="007E5F2E">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Наружная стена здания и сооружения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1,5</w:t>
            </w:r>
          </w:p>
        </w:tc>
      </w:tr>
      <w:tr w:rsidR="007E5F2E" w:rsidTr="007E5F2E">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Край тротуара и садовой дорожки</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0,7</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0,5</w:t>
            </w:r>
          </w:p>
        </w:tc>
      </w:tr>
      <w:tr w:rsidR="007E5F2E" w:rsidTr="007E5F2E">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Край проезжей части улиц, кромка</w:t>
            </w:r>
          </w:p>
          <w:p w:rsidR="007E5F2E" w:rsidRDefault="007E5F2E">
            <w:pPr>
              <w:pStyle w:val="aa"/>
              <w:spacing w:before="0" w:beforeAutospacing="0" w:after="0" w:afterAutospacing="0"/>
              <w:jc w:val="both"/>
              <w:rPr>
                <w:sz w:val="18"/>
                <w:szCs w:val="18"/>
              </w:rPr>
            </w:pPr>
            <w:r>
              <w:rPr>
                <w:sz w:val="18"/>
                <w:szCs w:val="18"/>
              </w:rPr>
              <w:t>укрепленной полосы обочины дороги</w:t>
            </w:r>
          </w:p>
          <w:p w:rsidR="007E5F2E" w:rsidRDefault="007E5F2E">
            <w:pPr>
              <w:pStyle w:val="aa"/>
              <w:spacing w:before="0" w:beforeAutospacing="0" w:after="0" w:afterAutospacing="0"/>
              <w:jc w:val="both"/>
              <w:rPr>
                <w:sz w:val="18"/>
                <w:szCs w:val="18"/>
              </w:rPr>
            </w:pPr>
            <w:r>
              <w:rPr>
                <w:sz w:val="18"/>
                <w:szCs w:val="18"/>
              </w:rPr>
              <w:t>или бровка канавы</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2,0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1,0</w:t>
            </w:r>
          </w:p>
        </w:tc>
      </w:tr>
      <w:tr w:rsidR="007E5F2E" w:rsidTr="007E5F2E">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Мачта и опора осветительной сети,</w:t>
            </w:r>
          </w:p>
          <w:p w:rsidR="007E5F2E" w:rsidRDefault="007E5F2E">
            <w:pPr>
              <w:pStyle w:val="aa"/>
              <w:spacing w:before="0" w:beforeAutospacing="0" w:after="0" w:afterAutospacing="0"/>
              <w:jc w:val="both"/>
              <w:rPr>
                <w:sz w:val="18"/>
                <w:szCs w:val="18"/>
              </w:rPr>
            </w:pPr>
            <w:r>
              <w:rPr>
                <w:sz w:val="18"/>
                <w:szCs w:val="18"/>
              </w:rPr>
              <w:t>мостовая опора и эстакада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4,0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w:t>
            </w:r>
          </w:p>
        </w:tc>
      </w:tr>
      <w:tr w:rsidR="007E5F2E" w:rsidTr="007E5F2E">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Подошва откоса, террасы и др.</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0,5</w:t>
            </w:r>
          </w:p>
        </w:tc>
      </w:tr>
      <w:tr w:rsidR="007E5F2E" w:rsidTr="007E5F2E">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Подошва или внутренняя грань</w:t>
            </w:r>
          </w:p>
          <w:p w:rsidR="007E5F2E" w:rsidRDefault="007E5F2E">
            <w:pPr>
              <w:pStyle w:val="aa"/>
              <w:spacing w:before="0" w:beforeAutospacing="0" w:after="0" w:afterAutospacing="0"/>
              <w:jc w:val="both"/>
              <w:rPr>
                <w:sz w:val="18"/>
                <w:szCs w:val="18"/>
              </w:rPr>
            </w:pPr>
            <w:r>
              <w:rPr>
                <w:sz w:val="18"/>
                <w:szCs w:val="18"/>
              </w:rPr>
              <w:t>подпорной стенки</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3,0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1,0</w:t>
            </w:r>
          </w:p>
        </w:tc>
      </w:tr>
      <w:tr w:rsidR="007E5F2E" w:rsidTr="007E5F2E">
        <w:trPr>
          <w:tblCellSpacing w:w="0" w:type="dxa"/>
        </w:trPr>
        <w:tc>
          <w:tcPr>
            <w:tcW w:w="72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Подземные сети:</w:t>
            </w:r>
          </w:p>
        </w:tc>
      </w:tr>
      <w:tr w:rsidR="007E5F2E" w:rsidTr="007E5F2E">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газопровод, канализация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1,5</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w:t>
            </w:r>
          </w:p>
        </w:tc>
      </w:tr>
      <w:tr w:rsidR="007E5F2E" w:rsidTr="007E5F2E">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тепловая сеть (стенка канала, тоннеля</w:t>
            </w:r>
          </w:p>
          <w:p w:rsidR="007E5F2E" w:rsidRDefault="007E5F2E">
            <w:pPr>
              <w:pStyle w:val="aa"/>
              <w:spacing w:before="0" w:beforeAutospacing="0" w:after="0" w:afterAutospacing="0"/>
              <w:jc w:val="both"/>
              <w:rPr>
                <w:sz w:val="18"/>
                <w:szCs w:val="18"/>
              </w:rPr>
            </w:pPr>
            <w:r>
              <w:rPr>
                <w:sz w:val="18"/>
                <w:szCs w:val="18"/>
              </w:rPr>
              <w:t>или оболочка при бесканальной прокладке)</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2,0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1,0</w:t>
            </w:r>
          </w:p>
        </w:tc>
      </w:tr>
      <w:tr w:rsidR="007E5F2E" w:rsidTr="007E5F2E">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водопровод, дренаж</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2,0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w:t>
            </w:r>
          </w:p>
        </w:tc>
      </w:tr>
      <w:tr w:rsidR="007E5F2E" w:rsidTr="007E5F2E">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силовой кабель и кабель связи</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2,0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0,7</w:t>
            </w:r>
          </w:p>
        </w:tc>
      </w:tr>
    </w:tbl>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4.7. Расстояния от воздушных линий электропередач до деревьев следует принимать согласно правилам устройства электроустановок.</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4.8. Контроль за выполнением компенсационного озеленения осуществляется уполномоченными сотрудниками администрации Большезмеинского сельсовета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4.9. 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пунктом 4.6 настоящего Положения.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4.10. 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4.11. Заявитель самостоятельно либо с привлечением сторонних организаций на основании акта осмотра территории  рассчитывает восстановительную стоимость зеленых насаждений в соответствии с методикой оценки стоимости зеленых насаждений и исчисления размера убытков, вызываемых их повреждением и (или) уничтожением на территории Большезмеинского сельсовета Щигровского района Курской области.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Администрация Большезмеинского сельсовета Щигровского района Курской области составляет и утверждает локальную смету, необходимую для расчета восстановительной стоимости, и передает ее копию Заявителю. В течение трех рабочих дней заявитель рассчитывает восстановительную стоимость зеленых насаждений в двух экземплярах. Один экземпляр остается у Заявителя, второй - в комиссии по сносу зеленых насаждений на территории Большезмеинского сельсовета Щигровского района Курской области.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4.12. Комиссия, предварительно проверив расчет восстановительной стоимости, выдает акт расчета восстановительной стоимости зеленых насаждений и реквизиты для перечисления денежных средств, согласно акту расчета восстановительной стоимости зеленых насаждений, либо возвращает расчет Заявителю с мотивированным заключением.</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4.13. Копию документа об оплате восстановительной стоимости Заявитель предоставляет в Комиссию.</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4.14. Средства от оплаты восстановительной стоимости зачисляются в бюджет Большезмеинского сельсовета Щигровского района Курской области.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4.15. В случае производства Заявителем земляных работ, в результате которых происходит повреждение или уничтожение древесно-кустарниковой и травянистой растительности естественного и искусственного происхождения, помимо оплаты восстановительный стоимости, Заявитель обязан произвести работы по восстановлению нарушаемых газонов, цветников, кустарников и деревьев.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4.16. Если зеленые насаждения застрахованы, восстановительная стоимость оплачивается за счет средств страхового возмещения, выплачиваемых в случаях повреждения или уничтожения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Оформление разрешений на снос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Для получения разрешения на снос зеленых насаждений Заявитель направляет Комиссии заявку на получение разрешения (приложение N 3 к настоящему постановлению).</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2.07.01-89 "Градостроительство. Планировка и застройка городских и сельских поселений", а также при вырубке деревьев для предотвращения или ликвидации аварийных и чрезвычайных ситуаций, к заявлению прилагается заключение соответствующих органов.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При намерении производства работ по вырубке аварийно- опасных и сухостойных деревьев, а также деревьев, место произрастания которых не соответствует требованиям СНиП 2.07.01-89 "Градостроительство. Планировка и застройка городских и сельских поселений", к заявлению прилагаются только документы, подтверждающие право заявителя на земельный участок, на снос зеленых насаждений которого запрашивается разрешение.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Если Заявитель не предоставляет указанные в пунктах 5.2 и 5.3 документы, прилагающие к заявлению лично по собственному желанию, то они запрашиваются администрацией Большезмеинского сельсовета Щигровского района Курской области в рамках межведомственного взаимодействия.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В течение 10 рабочих дней (за исключением случаев, предусмотренных пунктом 2.1.8 настоящего Положения) с момента предоставления всех необходимых документов, Комиссия совместно с Заявителем проводят осмотр участка, на котором планируется проведение работ по сносу зеленых насаждений, и составляют акт осмотра территории (приложение 4 к настоящему постановлению).</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При ликвидации аварийных ситуаций обследование зеленых насаждений и оформление разрешения на их снос производится в течение трех суток.</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После предъявления копии документа об оплате восстановительной стоимости, Комиссия выдает Заявителю разрешение на снос зеленых насаждений (приложение N 5 к настоящему постановлению).</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Срок действия разрешения устанавливается 1 (один) год.</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Для собственников земельных участков, на которых произрастают зеленые насаждения, разрешения на снос зеленых насаждений не требуется, если иное не предусмотрено законами о недрах, об использовании воздушного пространства, иными законодательными актами и не нарушает права других лиц.</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Оплата восстановительной стоимости в случаях установления факта повреждения или уничтожения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В случаях установления факта повреждения или уничтожения зеленых насаждений, Комиссией составляется акт осмотра территории с указанием поврежденных или уничтоженных зеленых насаждений. На основании акта осмотра территории Комиссия рассчитывает их восстановительную стоимость в соответствии с разделами 7, 8 настоящего Порядка.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6.2. Физические или юридические лица, допустившие уничтожение или повреждение зеленых насаждений, перечисляют сумму восстановительной стоимости в бюджет Большезмеинского сельсовета Щигровского района Курской области.</w:t>
      </w:r>
    </w:p>
    <w:p w:rsidR="007E5F2E" w:rsidRDefault="007E5F2E" w:rsidP="007E5F2E">
      <w:pPr>
        <w:pStyle w:val="4"/>
        <w:shd w:val="clear" w:color="auto" w:fill="EEEEEE"/>
        <w:spacing w:before="0"/>
        <w:rPr>
          <w:rFonts w:ascii="Tahoma" w:hAnsi="Tahoma" w:cs="Tahoma"/>
          <w:color w:val="000000"/>
        </w:rPr>
      </w:pPr>
      <w:r>
        <w:rPr>
          <w:rFonts w:ascii="Tahoma" w:hAnsi="Tahoma" w:cs="Tahoma"/>
          <w:color w:val="000000"/>
        </w:rPr>
        <w:t>7. Классификация и идентификация зеленых насаждений для определения восстановительной стоимости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Для расчета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 местоположения, формы собственности и ведомственной принадлежности районных территорий: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деревья;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кустарники;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травяной покров (газоны и естественная травяная растительность).</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Действительная восстановительная стоимость древесно-кустарниковой растительности определяется по видам растительности в расчете на: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дерево, кустарник;</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погонный метр кустарниковой растительности в живой изгороди;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кв. метр газона или цветника.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Породы различных деревьев по своей ценности объединяются в группы.</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Выделяются 4 группы:</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хвойные деревья;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1-я группа лиственных деревьев (особо ценные);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2-я группа лиственных деревьев (ценные);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3-я группа лиственных деревьев (малоценные).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Распределение древесных пород по их ценности представлено в таблице 1.</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1</w:t>
      </w:r>
    </w:p>
    <w:tbl>
      <w:tblPr>
        <w:tblW w:w="0" w:type="auto"/>
        <w:tblCellSpacing w:w="0" w:type="dxa"/>
        <w:tblCellMar>
          <w:left w:w="0" w:type="dxa"/>
          <w:right w:w="0" w:type="dxa"/>
        </w:tblCellMar>
        <w:tblLook w:val="04A0"/>
      </w:tblPr>
      <w:tblGrid>
        <w:gridCol w:w="2307"/>
        <w:gridCol w:w="2325"/>
        <w:gridCol w:w="2330"/>
        <w:gridCol w:w="2317"/>
      </w:tblGrid>
      <w:tr w:rsidR="007E5F2E" w:rsidTr="007E5F2E">
        <w:trPr>
          <w:tblCellSpacing w:w="0" w:type="dxa"/>
        </w:trPr>
        <w:tc>
          <w:tcPr>
            <w:tcW w:w="96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Распределение древесных пород по их ценности</w:t>
            </w:r>
          </w:p>
        </w:tc>
      </w:tr>
      <w:tr w:rsidR="007E5F2E" w:rsidTr="007E5F2E">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Хвойные породы</w:t>
            </w:r>
          </w:p>
        </w:tc>
        <w:tc>
          <w:tcPr>
            <w:tcW w:w="72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Лиственные древесные породы</w:t>
            </w:r>
          </w:p>
        </w:tc>
      </w:tr>
      <w:tr w:rsidR="007E5F2E" w:rsidTr="007E5F2E">
        <w:trPr>
          <w:tblCellSpacing w:w="0" w:type="dxa"/>
        </w:trPr>
        <w:tc>
          <w:tcPr>
            <w:tcW w:w="24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Ель, лиственница, пихта, сосна, туя</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1-я группа</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2-я группа</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3-я группа</w:t>
            </w:r>
          </w:p>
        </w:tc>
      </w:tr>
      <w:tr w:rsidR="007E5F2E" w:rsidTr="007E5F2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E5F2E" w:rsidRDefault="007E5F2E">
            <w:pPr>
              <w:rPr>
                <w:sz w:val="18"/>
                <w:szCs w:val="18"/>
              </w:rPr>
            </w:pP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Акация белая, бархат амурский, вяз, дуб, ива белая, каштан конский, клен (кроме клена ясенелистного), липа, лох, орех, ясень</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Абрикос, береза, боярышник (штамбовая форма), плодовые декоративные (яблони, сливы, груши), рябина, тополь белый, пирамидальный, черемуха</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Ива (кроме белой), клен ясенелистный, ольха, осина, тополь</w:t>
            </w:r>
          </w:p>
        </w:tc>
      </w:tr>
    </w:tbl>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Деревья подсчитываются поштучно.</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 Если дерево имеет несколько стволов, то в расчетах компенсационной стоимости учитывается один ствол с наибольшим диаметром.</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второстепенный ствол достиг в диаметре 5 см и растет на расстоянии более 0,5 м от основного ствола на высоте 1,3 м, то данный ствол считается за отдельное дерево.</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 Кустарники в группах подсчитываются поштучно.</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- 3 штукам.</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кв. м приравниваются к 20 деревьям.</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 Количество газонов и естественной травяной растительности определяется исходя из занимаемой ими площади в кв. м.</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4"/>
        <w:shd w:val="clear" w:color="auto" w:fill="EEEEEE"/>
        <w:spacing w:before="0"/>
        <w:rPr>
          <w:rFonts w:ascii="Tahoma" w:hAnsi="Tahoma" w:cs="Tahoma"/>
          <w:color w:val="000000"/>
        </w:rPr>
      </w:pPr>
      <w:r>
        <w:rPr>
          <w:rFonts w:ascii="Tahoma" w:hAnsi="Tahoma" w:cs="Tahoma"/>
          <w:color w:val="000000"/>
        </w:rPr>
        <w:t>8. Порядок определения восстановительной стоимости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8.1.При расчете действительной восстановительной стоимости деревьев и кустарников используется упрощенная формула капитализации затрат:</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Сдв = Зе + Тиз x В, где: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Сдв - действительная восстановительная стоимость деревьев и кустарников (в возрасте на момент оценки);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 - единовременные затраты по посадке деревьев и кустарников, созданию газонов, цветников в обычных условиях;</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Тиз - величина ежегодных текущих затрат (издержек) по уходу за зелеными насаждениями;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 возраст деревьев, кустарников на момент оценки.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Единовременные затраты определяются суммированием затрат на приобретение посадочного материала и при необходимости растительного грунта, затрат по очистке и планировке территории, посадке деревьев и кустарников; накладных расходов и плановой прибыли.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оценке зеленых насаждений парков, скверов и других объектов озеленения в состав единовременных затрат также включаются затраты по подготовке проектной документации.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Единовременные затраты определяются по формуле: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 = (Зп + Зм + Зр) x Кн x Кп + Зпр + Зтр, где: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 - единовременные затраты по посадке деревьев и кустарников, созданию газонов и цветников;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Зм - стоимость посадочного материала;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Зр - оплата работ по посадке;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Зп - подготовка территории (вывоз мусора и планировка территории и т.д.);</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Кн - накладные расходы;</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Кп - плановая прибыль;</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Зпр- затраты по проектированию скверов, парков (применяются при оценке объектов озеленения);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Зтр - транспортные расходы.</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8.3. Текущие затраты (издержки) определяются в соответствии со структурой затрат, необходимых для проведения мероприятий по уходу за зелеными насаждениями.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мероприятиям по уходу за ними относятся: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полив растений после посадки в течение периода вегетации и в последующие годы;</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внесение удобрений;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прополка и рыхление приствольных кругов, мульчирование и утепление, обрезка кроны деревьев и стрижка кустарников, борьба с вредителями и болезнями и другие виды работ.</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Текущие затраты определяются по формуле: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m</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Тиз = SUM Тj,</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j=1</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Тиз - текущие затраты (издержки), приходящиеся на 1 дерево, 1 кустарник, 1 кв. метр газона и пр.;</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m - общее количество мероприятий, приходящееся на 1 гектар зеленых насаждений, 1 дерево, 1 кв. метр газона;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Тj - затраты на отдельные мероприятия по уходу за зелеными насаждениями;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j=1, 2,... m.</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качестве периода капитализации используется такой возраст деревьев, когда за ними можно прекратить уход по выращиванию.</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стоимостной оценке растительности на территории парков, садов, скверов, бульваров и других объектов озеленения в состав текущих затрат также включаются затраты по благоустройству и уборке территории.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 Расчет размеров стоимости, возмещаемой за разрешенный снос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Стоимость, возмещаемая при разрешенном сносе зеленых насаждений, определяется из расчета, что взамен каждого снесенного дерева, куста силами специализированной организации высаживается трехкратное количество саженцев, деревьев и кустарников. В стоимостном выражении ее размер (Св) равен размеру действительной восстановительной стоимости (Сдв), умноженной на три: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 = Сдв x 3</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 аналогичных сносимым по видовому составу растительности и по размеру втрое больших сносимых.</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размеров ущерба и величины убытков в случае незаконного сноса или повреждения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 позволяющая перейти к стоимостной оценке ущерба, связанного с уничтожением или повреждением деревьев, кустарников, травянистого покрова на конкретных территориях муниципальных образований.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расчете показателей компенсационной стоимости применяются поправочные коэффициенты, позволяющие учесть такие параметры, как местоположение, экологическая значимость, возраст, влияние загрязненности среды на приживаемость и состояние растений,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 = Сдв x Кв x Кк x Кпр x Кр x Ку x Кц x Ку,</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 - компенсационная стоимость ущерба,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Сдв - действительная восстановительная стоимость,</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 - коэффициент возраста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Кк - коэффициент качественного состояния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Кпр - коэффициент приживаемости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 - коэффициент расположения зеленых насаждений на территории городского поселения,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Кц - коэффициент ценности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 - коэффициент уникальности зеленых насаждений применяется в случае сноса особо ценных зеленых насаждений: реликтов, экзотов, занесенных в Красную книгу и др. Размер коэффициента устанавливается от 10 до 20 (по заключению экспертной комиссии).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8.7. Коэффициент возраста (Кв) зеленых насаждений определяется в соответствии с таблицей 1.</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1</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116"/>
        <w:gridCol w:w="3098"/>
        <w:gridCol w:w="3065"/>
      </w:tblGrid>
      <w:tr w:rsidR="007E5F2E" w:rsidTr="007E5F2E">
        <w:trPr>
          <w:tblCellSpacing w:w="0" w:type="dxa"/>
        </w:trPr>
        <w:tc>
          <w:tcPr>
            <w:tcW w:w="37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Значение коэффициента</w:t>
            </w:r>
          </w:p>
          <w:p w:rsidR="007E5F2E" w:rsidRDefault="007E5F2E">
            <w:pPr>
              <w:pStyle w:val="aa"/>
              <w:spacing w:before="0" w:beforeAutospacing="0" w:after="0" w:afterAutospacing="0"/>
              <w:jc w:val="both"/>
              <w:rPr>
                <w:sz w:val="18"/>
                <w:szCs w:val="18"/>
              </w:rPr>
            </w:pPr>
            <w:r>
              <w:rPr>
                <w:sz w:val="18"/>
                <w:szCs w:val="18"/>
              </w:rPr>
              <w:t> </w:t>
            </w: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Деревья</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Кустарники</w:t>
            </w:r>
          </w:p>
        </w:tc>
      </w:tr>
      <w:tr w:rsidR="007E5F2E" w:rsidTr="007E5F2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E5F2E" w:rsidRDefault="007E5F2E">
            <w:pPr>
              <w:rPr>
                <w:sz w:val="18"/>
                <w:szCs w:val="18"/>
              </w:rPr>
            </w:pP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возраста (Кв)</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возраста (Кв)</w:t>
            </w:r>
          </w:p>
        </w:tc>
      </w:tr>
      <w:tr w:rsidR="007E5F2E" w:rsidTr="007E5F2E">
        <w:trPr>
          <w:tblCellSpacing w:w="0" w:type="dxa"/>
        </w:trPr>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1,0</w:t>
            </w: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до 15</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до 5</w:t>
            </w:r>
          </w:p>
        </w:tc>
      </w:tr>
      <w:tr w:rsidR="007E5F2E" w:rsidTr="007E5F2E">
        <w:trPr>
          <w:tblCellSpacing w:w="0" w:type="dxa"/>
        </w:trPr>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1,25</w:t>
            </w: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15-25</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5-10</w:t>
            </w:r>
          </w:p>
        </w:tc>
      </w:tr>
      <w:tr w:rsidR="007E5F2E" w:rsidTr="007E5F2E">
        <w:trPr>
          <w:tblCellSpacing w:w="0" w:type="dxa"/>
        </w:trPr>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1,5</w:t>
            </w: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25-40</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более 10</w:t>
            </w:r>
          </w:p>
        </w:tc>
      </w:tr>
      <w:tr w:rsidR="007E5F2E" w:rsidTr="007E5F2E">
        <w:trPr>
          <w:tblCellSpacing w:w="0" w:type="dxa"/>
        </w:trPr>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1,75</w:t>
            </w: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40-70</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w:t>
            </w:r>
          </w:p>
        </w:tc>
      </w:tr>
      <w:tr w:rsidR="007E5F2E" w:rsidTr="007E5F2E">
        <w:trPr>
          <w:tblCellSpacing w:w="0" w:type="dxa"/>
        </w:trPr>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2,0</w:t>
            </w: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более 70</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w:t>
            </w:r>
          </w:p>
        </w:tc>
      </w:tr>
    </w:tbl>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8.8. Коэффициент качественного состояния (Кк) зеленых насаждений определяется в соответствии с таблицей 2.</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2</w:t>
      </w:r>
    </w:p>
    <w:tbl>
      <w:tblPr>
        <w:tblW w:w="0" w:type="auto"/>
        <w:tblCellSpacing w:w="0" w:type="dxa"/>
        <w:tblCellMar>
          <w:left w:w="0" w:type="dxa"/>
          <w:right w:w="0" w:type="dxa"/>
        </w:tblCellMar>
        <w:tblLook w:val="04A0"/>
      </w:tblPr>
      <w:tblGrid>
        <w:gridCol w:w="4666"/>
        <w:gridCol w:w="4613"/>
      </w:tblGrid>
      <w:tr w:rsidR="007E5F2E" w:rsidTr="007E5F2E">
        <w:trPr>
          <w:tblCellSpacing w:w="0" w:type="dxa"/>
        </w:trPr>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Значение коэффициента Кк</w:t>
            </w:r>
          </w:p>
        </w:tc>
        <w:tc>
          <w:tcPr>
            <w:tcW w:w="5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Шкала состояния зеленых насаждений</w:t>
            </w:r>
          </w:p>
        </w:tc>
      </w:tr>
      <w:tr w:rsidR="007E5F2E" w:rsidTr="007E5F2E">
        <w:trPr>
          <w:tblCellSpacing w:w="0" w:type="dxa"/>
        </w:trPr>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1,5</w:t>
            </w:r>
          </w:p>
        </w:tc>
        <w:tc>
          <w:tcPr>
            <w:tcW w:w="5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Здоровые</w:t>
            </w:r>
          </w:p>
        </w:tc>
      </w:tr>
      <w:tr w:rsidR="007E5F2E" w:rsidTr="007E5F2E">
        <w:trPr>
          <w:tblCellSpacing w:w="0" w:type="dxa"/>
        </w:trPr>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1,0</w:t>
            </w:r>
          </w:p>
        </w:tc>
        <w:tc>
          <w:tcPr>
            <w:tcW w:w="5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Ослабленные</w:t>
            </w:r>
          </w:p>
        </w:tc>
      </w:tr>
      <w:tr w:rsidR="007E5F2E" w:rsidTr="007E5F2E">
        <w:trPr>
          <w:tblCellSpacing w:w="0" w:type="dxa"/>
        </w:trPr>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0,5</w:t>
            </w:r>
          </w:p>
        </w:tc>
        <w:tc>
          <w:tcPr>
            <w:tcW w:w="5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Усыхающие</w:t>
            </w:r>
          </w:p>
        </w:tc>
      </w:tr>
    </w:tbl>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8.9. Коэффициент приживаемости (Кпр) зеленых насаждений определяется в соответствии с таблицей 3.</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3</w:t>
      </w:r>
    </w:p>
    <w:tbl>
      <w:tblPr>
        <w:tblW w:w="0" w:type="auto"/>
        <w:tblCellSpacing w:w="0" w:type="dxa"/>
        <w:tblCellMar>
          <w:left w:w="0" w:type="dxa"/>
          <w:right w:w="0" w:type="dxa"/>
        </w:tblCellMar>
        <w:tblLook w:val="04A0"/>
      </w:tblPr>
      <w:tblGrid>
        <w:gridCol w:w="3627"/>
        <w:gridCol w:w="5652"/>
      </w:tblGrid>
      <w:tr w:rsidR="007E5F2E" w:rsidTr="007E5F2E">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Значение коэффициента Кпр</w:t>
            </w:r>
          </w:p>
        </w:tc>
        <w:tc>
          <w:tcPr>
            <w:tcW w:w="6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Группы деревьев</w:t>
            </w:r>
          </w:p>
        </w:tc>
      </w:tr>
      <w:tr w:rsidR="007E5F2E" w:rsidTr="007E5F2E">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2</w:t>
            </w:r>
          </w:p>
        </w:tc>
        <w:tc>
          <w:tcPr>
            <w:tcW w:w="6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Хвойные (кедр, ель, сосна, лиственница, можжевельник, тис и др.)</w:t>
            </w:r>
          </w:p>
        </w:tc>
      </w:tr>
      <w:tr w:rsidR="007E5F2E" w:rsidTr="007E5F2E">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1,75</w:t>
            </w:r>
          </w:p>
        </w:tc>
        <w:tc>
          <w:tcPr>
            <w:tcW w:w="6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Широколиственные (дуб, вяз, липа, ясень, орех, лещина, клен остролистный и др.)</w:t>
            </w:r>
          </w:p>
        </w:tc>
      </w:tr>
      <w:tr w:rsidR="007E5F2E" w:rsidTr="007E5F2E">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1,5</w:t>
            </w:r>
          </w:p>
        </w:tc>
        <w:tc>
          <w:tcPr>
            <w:tcW w:w="6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Мелколиственные и фруктовые (береза, ольха, ива, яблоня, груша, лох, сливаи др.)</w:t>
            </w:r>
          </w:p>
        </w:tc>
      </w:tr>
      <w:tr w:rsidR="007E5F2E" w:rsidTr="007E5F2E">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1,25</w:t>
            </w:r>
          </w:p>
        </w:tc>
        <w:tc>
          <w:tcPr>
            <w:tcW w:w="6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Малоценные (клен ясенелистный, тополь бальзамический)</w:t>
            </w:r>
          </w:p>
        </w:tc>
      </w:tr>
    </w:tbl>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 Коэффициент расположения (Кр) зеленых насаждений определяется в соответствии с таблицей 4.</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4</w:t>
      </w:r>
    </w:p>
    <w:tbl>
      <w:tblPr>
        <w:tblW w:w="0" w:type="auto"/>
        <w:tblCellSpacing w:w="0" w:type="dxa"/>
        <w:tblCellMar>
          <w:left w:w="0" w:type="dxa"/>
          <w:right w:w="0" w:type="dxa"/>
        </w:tblCellMar>
        <w:tblLook w:val="04A0"/>
      </w:tblPr>
      <w:tblGrid>
        <w:gridCol w:w="3097"/>
        <w:gridCol w:w="6182"/>
      </w:tblGrid>
      <w:tr w:rsidR="007E5F2E" w:rsidTr="007E5F2E">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Значение коэффициента Кр</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Расположение зеленых насаждений</w:t>
            </w:r>
          </w:p>
        </w:tc>
      </w:tr>
      <w:tr w:rsidR="007E5F2E" w:rsidTr="007E5F2E">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2</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Мемориальные комплексы, парки, скверы, улицы, набережные, бульвары (в центральной части города), водоохранные зоны</w:t>
            </w:r>
          </w:p>
          <w:p w:rsidR="007E5F2E" w:rsidRDefault="007E5F2E">
            <w:pPr>
              <w:pStyle w:val="aa"/>
              <w:spacing w:before="0" w:beforeAutospacing="0" w:after="0" w:afterAutospacing="0"/>
              <w:jc w:val="both"/>
              <w:rPr>
                <w:sz w:val="18"/>
                <w:szCs w:val="18"/>
              </w:rPr>
            </w:pPr>
            <w:r>
              <w:rPr>
                <w:sz w:val="18"/>
                <w:szCs w:val="18"/>
              </w:rPr>
              <w:t>Охранные зоны особо охраняемых природных территорий и комплексов</w:t>
            </w:r>
          </w:p>
        </w:tc>
      </w:tr>
      <w:tr w:rsidR="007E5F2E" w:rsidTr="007E5F2E">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1,5</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Улицы, бульвары.</w:t>
            </w:r>
          </w:p>
          <w:p w:rsidR="007E5F2E" w:rsidRDefault="007E5F2E">
            <w:pPr>
              <w:pStyle w:val="aa"/>
              <w:spacing w:before="0" w:beforeAutospacing="0" w:after="0" w:afterAutospacing="0"/>
              <w:jc w:val="both"/>
              <w:rPr>
                <w:sz w:val="18"/>
                <w:szCs w:val="18"/>
              </w:rPr>
            </w:pPr>
            <w:r>
              <w:rPr>
                <w:sz w:val="18"/>
                <w:szCs w:val="18"/>
              </w:rPr>
              <w:t>Территории больниц, детских школьных и дошкольных учреждений</w:t>
            </w:r>
          </w:p>
        </w:tc>
      </w:tr>
      <w:tr w:rsidR="007E5F2E" w:rsidTr="007E5F2E">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1,2</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Насаждения внутри жилой застройки, на территории предприятий, учебных и научных заведений</w:t>
            </w:r>
          </w:p>
        </w:tc>
      </w:tr>
      <w:tr w:rsidR="007E5F2E" w:rsidTr="007E5F2E">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1,0</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Санитарно-защитные зоны предприятий</w:t>
            </w:r>
          </w:p>
        </w:tc>
      </w:tr>
    </w:tbl>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8.11. Коэффициент ценности Кц зеленых насаждений определяется в соответствии с таблицей 5.</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5</w:t>
      </w:r>
    </w:p>
    <w:tbl>
      <w:tblPr>
        <w:tblW w:w="0" w:type="auto"/>
        <w:tblCellSpacing w:w="0" w:type="dxa"/>
        <w:tblCellMar>
          <w:left w:w="0" w:type="dxa"/>
          <w:right w:w="0" w:type="dxa"/>
        </w:tblCellMar>
        <w:tblLook w:val="04A0"/>
      </w:tblPr>
      <w:tblGrid>
        <w:gridCol w:w="3084"/>
        <w:gridCol w:w="6195"/>
      </w:tblGrid>
      <w:tr w:rsidR="007E5F2E" w:rsidTr="007E5F2E">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Значение коэффициента Кц</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Породы деревьев</w:t>
            </w:r>
          </w:p>
        </w:tc>
      </w:tr>
      <w:tr w:rsidR="007E5F2E" w:rsidTr="007E5F2E">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10</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Хвойные породы: ель, кедр, пихта, лиственница, сосна, туя, можжевельник, тис</w:t>
            </w:r>
          </w:p>
        </w:tc>
      </w:tr>
      <w:tr w:rsidR="007E5F2E" w:rsidTr="007E5F2E">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10</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Лиственные породы</w:t>
            </w:r>
          </w:p>
        </w:tc>
      </w:tr>
      <w:tr w:rsidR="007E5F2E" w:rsidTr="007E5F2E">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10</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1-я группа: акация белая, бархат амурский, вяз, дуб, ива белая, каштан конский, клен (кроме клена ясенелистного), липа, лох, орех,</w:t>
            </w:r>
          </w:p>
        </w:tc>
      </w:tr>
      <w:tr w:rsidR="007E5F2E" w:rsidTr="007E5F2E">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7</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2-я группа: абрикос, береза, боярышник (штамбовая форма), плодовые декоративные (яблони, сливы, груши, абрикос и др.), рябина, тополь (белый, берлинский, пирамидальный, черный, канадский), черемуха</w:t>
            </w:r>
          </w:p>
        </w:tc>
      </w:tr>
      <w:tr w:rsidR="007E5F2E" w:rsidTr="007E5F2E">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5</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3-я группа: ива (кроме белой), клен ясенелистный, ольха, осина, тополь (бальзамический)</w:t>
            </w:r>
          </w:p>
        </w:tc>
      </w:tr>
    </w:tbl>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8.12. При определении ущерба, причиненного зеленым насаждениям, к поврежденным до степени прекращения роста относятся деревья и кустарники: со сломом ствола, с наклоном более 30 градусов, с ошмыгом кроны свыше половины его поверхности, с обдиром коры и повреждением луба свыше 30 процентов поверхности ствола, с обдиром и обрывом скелетных корней свыше половины окружности ствола. Газоны и цветники: при уничтожении (перекопке, вытаптывании) свыше 3 процентов их площади.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8.13. При повреждении деревьев и кустарников, не влекущем прекращение роста, ущерб исчисляется в размере 50 процентов от величины компенсационной стоимости поврежденного насаждения или объекта озеленения.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9 Несанкционированная рубка или уничтожение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9.1. Несанкционированной рубкой или уничтожением зеленых насаждений признается: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вырубка деревьев и кустарников без разрешения или по разрешению, но не на том участке, не в том количестве и не тех пород, которые указаны в разрешении;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уничтожение или повреждение деревьев и кустарников в результате поджога или небрежного обращения с огнем;</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окольцовка ствола или подсечка;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повреждение деревьев и кустарников сточными водами, химическими веществами, отходами и тому подобное;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самовольная вырубка сухостойных деревьев;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прочие повреждения растущих деревьев и кустарников.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 Вырубка деревьев и кустарников, находящихся в государственном лесном фонде осуществляется в соответствии с разрешениями, выдаваемыми специально уполномоченными государственными органами.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 Охрана зеленых насаждений  при осуществлении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градостроительной деятельности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10.1. Осуществление градостроительной деятельности в Большезмеинского сельсовета ведется с соблюдением требований по защите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10.2. Озелененные территории, в том числе зеленые массивы, а также участки земли, предназначенные для развития озелененных территорий, не подлежат застройке и использованию, не связанному с их целевым назначением.</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10.3. При организации строительства на иных участках земли, занятых зелеными насаждениями, предпроектная документация должна содержать оценку зеленых насаждений, подлежащих вырубке. Возмещение вреда в этих случаях осуществляется посредством компенсационного озеленения.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Заключительные положения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выдачи разрешений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осуществление вырубки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деревьев и кустарников, проведение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компенсационного озеленения, методики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определения восстановительной стоимости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зеленых насаждений на территории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обследования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 201_ г. № 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Комиссия в составе: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обследовала зеленые насаждения в связи с ___________________________________________________________________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(обоснование необходимости сноса)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улице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объекта, адрес) заявляемых к сносу (пересадке)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физическое лицо, адрес, телефон)</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Заключение: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(разрешить/запретить снос, обрезку, пересадку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 основании данного акта оформить разрешение 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Большезмеинского сельсовета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Снос с возмещением восстановительной стоимости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840"/>
        <w:gridCol w:w="1822"/>
        <w:gridCol w:w="2220"/>
        <w:gridCol w:w="2397"/>
      </w:tblGrid>
      <w:tr w:rsidR="007E5F2E" w:rsidTr="007E5F2E">
        <w:trPr>
          <w:tblCellSpacing w:w="0" w:type="dxa"/>
        </w:trPr>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Наименование зеленого</w:t>
            </w:r>
            <w:r>
              <w:rPr>
                <w:sz w:val="18"/>
                <w:szCs w:val="18"/>
              </w:rPr>
              <w:br/>
              <w:t>насаждения (порода, вид)</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Кол-во, шт., пог. м, кв. м</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Затраты по посадке ед. зеленых, насаждений</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Восстановительная стоимость</w:t>
            </w:r>
          </w:p>
        </w:tc>
      </w:tr>
      <w:tr w:rsidR="007E5F2E" w:rsidTr="007E5F2E">
        <w:trPr>
          <w:tblCellSpacing w:w="0" w:type="dxa"/>
        </w:trPr>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2</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3</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4</w:t>
            </w:r>
          </w:p>
        </w:tc>
      </w:tr>
      <w:tr w:rsidR="007E5F2E" w:rsidTr="007E5F2E">
        <w:trPr>
          <w:tblCellSpacing w:w="0" w:type="dxa"/>
        </w:trPr>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bl>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Снос без возмещения восстановительной стоимости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763"/>
        <w:gridCol w:w="3463"/>
        <w:gridCol w:w="1779"/>
        <w:gridCol w:w="2226"/>
        <w:gridCol w:w="1048"/>
      </w:tblGrid>
      <w:tr w:rsidR="007E5F2E" w:rsidTr="007E5F2E">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N п/п</w:t>
            </w:r>
          </w:p>
        </w:tc>
        <w:tc>
          <w:tcPr>
            <w:tcW w:w="4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Наименование зеленых насаждений</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Кол-во, шт., пог. м, кв. м</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Диаметр ствола у основания (для деревьев)</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Отметка о сносе</w:t>
            </w:r>
          </w:p>
        </w:tc>
      </w:tr>
      <w:tr w:rsidR="007E5F2E" w:rsidTr="007E5F2E">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4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4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4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4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bl>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 _____________________________ руб.</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 ___________________________________________________________________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Схема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расположения предполагаемых к сносу (обрезке, пересадке)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9279"/>
      </w:tblGrid>
      <w:tr w:rsidR="007E5F2E" w:rsidTr="007E5F2E">
        <w:trPr>
          <w:tblCellSpacing w:w="0" w:type="dxa"/>
        </w:trPr>
        <w:tc>
          <w:tcPr>
            <w:tcW w:w="10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bl>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N 2</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выдачи разрешений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осуществление вырубки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деревьев и кустарников, проведение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компенсационного озеленения, методики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определения восстановительной стоимости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зеленых насаждений на территории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Разрешение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снос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 № 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Актом обследования зеленых  насаждений № ______ от 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Разрешить</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организации)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снос зеленых насаждений в количестве __________________________________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адресу ___________________________________________________________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Произвести уборку и вывоз древесных остатков  в отведенные для этой цели места в срок до 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Срок действия разрешения до ____________________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В.И.Воронин</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2</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___.07.21г. № 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порядке инвентаризации и паспортизации зеленых насаждений, создании и ведении реестра зеленых насаждений в Большезмеинском сельсовете Щигровского района.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1.Реестр зеленых насаждений (далее - реестр зеленых насаждений) - совокупность сведений о зеленых насаждениях, находящихся на территориях общего пользования населенных пунктов Большезмеинского сельсовета и не входящих в земли государственного лесного фонда Российской Федерации. Представляет собой свод данных о типах, видовом составе, количестве зеленых насаждений на территории населенного пункта.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Целью создания реестра зеленых насаждений является учет и осуществление текущего контроля за состоянием зеленых насаждений в населенных пунктах Большезмеинского сельсовета, в том числе: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ведения мониторинга состояния и количества зеленых насаждений в населенном пункте;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определения основных направлений в сфере защиты, сохранения и развития озелененных территорий населенного пункта;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выработки наиболее рациональных подходов к защите, сохранению и развитию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обеспечения достоверной информацией о количестве и состоянии зеленых насаждений в населенном пункте населения, органов власти и управления.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реестра зеленых насаждений осуществляется администрацией Большезмеинского сельсовета.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Инвентаризация зелёных насаждений</w:t>
      </w:r>
    </w:p>
    <w:p w:rsidR="007E5F2E" w:rsidRDefault="007E5F2E" w:rsidP="007E5F2E">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Инвентаризация зеленых насаждений проводится в целях использования данных учета для составления статистической отчетности, развития зеленого хозяйства, планирования нового строительства, восстановления. реконструкции и эксплуатации ландшафтно-архитектурных объектов, установления ответственного лица за сохранность и состояние зеленых насаждений.</w:t>
      </w:r>
    </w:p>
    <w:p w:rsidR="007E5F2E" w:rsidRDefault="007E5F2E" w:rsidP="007E5F2E">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lastRenderedPageBreak/>
        <w:t> В соответствии с указанными целями учет зеленых насаждений заключается в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определении общей площади , занимаемой зелеными насаждениями , и распределении ее по категориям , в том числе деревьями , кустарниками , цветниками, газонами , дорожками , строениями , сооружениями , водоемами и пр . ; расчет соответствия площади зеленых насаждений в целом и каждой категории требованиям СНиП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установлении количества деревьев и кустарников с определением типа насаждения,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породы ' , возраста растений , диаметра на высоте 1,3 м ( для деревьев ) , состояния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установления наличия и принадлежности стационарных инженерно-архитектурных сооружений и оборудования ландшафтно-</w:t>
      </w:r>
      <w:r>
        <w:rPr>
          <w:rFonts w:ascii="Tahoma" w:hAnsi="Tahoma" w:cs="Tahoma"/>
          <w:color w:val="000000"/>
          <w:sz w:val="18"/>
          <w:szCs w:val="18"/>
        </w:rPr>
        <w:softHyphen/>
        <w:t>архитектурных объектов ( фонтаны , памятники , скульптуры и т. п . )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составлении необходимых чертежей , заполнении паспорта , составлении сводных данных о зеленых насаждениях населенного пункта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своевременной регистрации происшедших изменений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Проведение инвентаризации зелёных насаждений осуществляется администрацией Большезмеинского сельсовета на основании издаваемых муниципальных правовых актов по вопросам организации и проведения инвентаризации зелёных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4.Инвентаризация зелёных насаждений проводится: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долгосрочная оценка -  один раз в 10 лет;</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-ежегодная  (плановая оценка) – два раза в год;</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-оперативная оценка – по специальному распоряжению.</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Долгосрочная оценка осуществляется по результатам инвентаризации зеленых насаждений в соответствии с Методикой инвентаризации городских зеленых насаждений (Минстрой России. 1997 год).</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Ежегодная плановая оценка проводится путем ежегодного обследования озелененных территорий. Кроме ежегодных плановых осмотров может при необходимости проводиться оперативный осмотр.</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Учету подлежат все ( за исключением расположенных на землях , изъятых из ведения местных муниципальных органов ) ландшафтно-архитектурные объекты общественного пользования ( парки , сады , улицы и проезды , скверы , бульвары и д р . ) в пределах территории сельсовета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Строения , подземные и надземные сооружения , расположенные на ландшафтно-архитектурных объектах , учитываются по соответствующим инструкциям</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результате проведения технического учета на каждый ландшафтно-архитектурный объект должны быть составлены следующие материалы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инвентарный план , в зависимости от площади объекта ( кроме посадок на улицах , план на которые составляется только в масштабе 1:500)</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паспорт ( приложение N 3 ).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целях удобства проведения учета инвентаризуемый объект разделяется на условные учетные участки, ограниченные дорожками или другими постоянными контурами внутренней ситуации . Учетным участкам присваиваются порядковые номера.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процессе обследования зеленых насаждений, расположенных на учетном участке, записываются нижеследующие данные в отношении: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**деревьев, расположенных на магистралях, улицах (проездах), бульварах, в скверах, садах, парках, на набережных</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тип посадки (одиночная, рядовая, групповая), номера деревьев, количество, занимаемая площадь, их вид, возраст, диаметр, высота, состояние, характеристика состояния (в том числе выделяются деревья, подвергающиеся обрезке), рекомендации по уходу.</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w:t>
      </w:r>
      <w:r>
        <w:rPr>
          <w:rFonts w:ascii="Tahoma" w:hAnsi="Tahoma" w:cs="Tahoma"/>
          <w:color w:val="000000"/>
          <w:sz w:val="18"/>
          <w:szCs w:val="18"/>
        </w:rPr>
        <w:t>кустарников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тип посадки (одиночная, групповая, рядовая (живая изгородь) и т.д.), номера кустарников, количество, занимаемая площадь, вид растений, возраст, высота, состояние, характеристика состояния, рекомендации по уходу, протяженность для рядовой посадки.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11.На плане показывается количество деревьев и кустарников на учетном участке по породам.</w:t>
      </w:r>
    </w:p>
    <w:p w:rsidR="007E5F2E" w:rsidRDefault="007E5F2E" w:rsidP="007E5F2E">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На основе откорректированного графического материала с полной ситуацией  составляется инвентарный план учитываемого объекта, на котором необходимо показать:</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внешние границы ландшафтно-архитектурного объекта с линейными размерами их протяженности;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внешнюю ситуацию за границами;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границы и номера учетных участков и биогрупп;</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расположение малых архитектурных форм (схематично);</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газонов, цветников;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плоскостные сооружения и дорожно-тропиночная сеть с учетом типов покрытий; - условные обозначения и экспликацию.</w:t>
      </w:r>
    </w:p>
    <w:p w:rsidR="007E5F2E" w:rsidRDefault="007E5F2E" w:rsidP="007E5F2E">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  Инвентарный план в зависимости от площади объекта (кроме посадок на улицах, план на которые составляется только в масштабе 1:500) рекомендуется составлять в одном из следующих масштабов: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при площади до 5 га - 1:500;</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 площади от 5 до 25 га - 1:1000 или 1:2000;</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при площади более 25 га - 1:2000 или 1:5000.</w:t>
      </w:r>
    </w:p>
    <w:p w:rsidR="007E5F2E" w:rsidRDefault="007E5F2E" w:rsidP="007E5F2E">
      <w:pPr>
        <w:numPr>
          <w:ilvl w:val="0"/>
          <w:numId w:val="4"/>
        </w:numPr>
        <w:shd w:val="clear" w:color="auto" w:fill="EEEEEE"/>
        <w:ind w:left="0"/>
        <w:rPr>
          <w:rFonts w:ascii="Tahoma" w:hAnsi="Tahoma" w:cs="Tahoma"/>
          <w:color w:val="000000"/>
          <w:sz w:val="18"/>
          <w:szCs w:val="18"/>
        </w:rPr>
      </w:pPr>
      <w:r>
        <w:rPr>
          <w:rFonts w:ascii="Tahoma" w:hAnsi="Tahoma" w:cs="Tahoma"/>
          <w:color w:val="000000"/>
          <w:sz w:val="18"/>
          <w:szCs w:val="18"/>
        </w:rPr>
        <w:t>Площадь инвентаризуемого объекта вычисляется по плану одним из нижеследующих способов: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разбивкой на простейшие геометрические фигуры;</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планиметром;</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палеткой (небольших по площади контуров);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аналитически.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Вычисленная сумма площадей отдельных учетных участков не должна отличаться от общей площади более чем на 0,1%. Допустимая неувязка раскладывается пропорционально площади каждого учетного участка.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 Выполненная работа по инвентаризации объектов зеленых насаждений проверяется в натуре и камерально. Обнаруженные дефекты в работе, подлежащие устранению исполнителем, записываются в корректирующий лист, который хранится в деле.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 В результате проведения технического учета на каждый ландшафтно-архитектурный объект составляется паспорт учетного объекта (далее - паспорт) .Заполнение паспорта по всем показателям ведется после выполнения графических и вычислительных работ.</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17.Паспорт утверждается балансодержателем (фактическим землепользователем) озелененной территории.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Паспорт должен содержать следующие обязательные сведения: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-инвентаризационный план территории;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административно-территориальная принадлежность учетного участка;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ответственного владельца;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установленный режим градостроительной деятельности;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установленное функциональное назначение земельного участка;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общая площадь участка;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количество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видовой состав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состояние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паспорте также приводятся дополнительные сведения с указанием сроков проведения капитального ремонта или реконструкции объекта озеленения.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19.Все землепользователи озелененных территорий обязаны вносить в копии паспортов ежегодно по состоянию на 1 января все текущие изменения, происшедшие в насаждениях (прирост и ликвидация зеленых площадей, посадки и убыль деревьев, кустарников и др.).</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Происшедшие на объектах изменения отражаются на плане и в паспорте.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паспортов с внесенными в них изменениями передаются землепользователями реестродержателю.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20.При регистрации сделок с земельными участками, переходе прав на земельные участки, в случае причинения вреда зеленым насаждениям противоправными действиями юридических или физических лиц, а также при оформлении землеотвода под строительство проводится внеплановая инвентаризация.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21.Обязанности проведения внеплановой инвентаризации и внесения изменений в зависимости от категории насаждений возлагаются: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ответственных землепользователей, к которым переходят права пользования, владения, распоряжения земельными участками;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владельца территории - при причинении вреда зеленым насаждениям в результате аварийных и иных чрезвычайных ситуаций либо противоправных действий.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22.Материалы инвентаризации (в том числе внеплановой) и паспортизации зеленых насаждений Большезмеинского сельсовета (далее - материалы) передаются юридическими и физическими лицами, осуществлявшими работу по инвентаризации и паспортизации зеленых насаждений, реестродержателю.</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23.Реестродержатель осуществляет:</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учет материалов,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передачу материалов на хранение в организации, осуществляющие техническую инвентаризацию;</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выдачу юридическим и физическим лицам, осуществлявшим работу по инвентаризации и паспортизации зеленых насаждений, необходимого количества копий материалов;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участвует в проведении актуализации паспортов, вносит соответствующие изменения в паспорта, переданные на хранение в организации, осуществляющие техническую инвентаризацию.</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Порядок создания и ведения реестра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  1.  Реестр зелёных насаждений содержит информацию:</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расположении земельных участков, занятых зелёными насаждениями;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их площади;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целевом назначении таких земельных участков;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характеристике зелёных насаждений: жизненной форме, видовой принадлежности, возрасте, природоохранном статусе.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Реестр зелёных насаждений размещается на официальном сайте администрации Большезмеинского сельсовета.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Реестр представляет собой свод таблиц (информационных карт зеленых насаждений учетного участка - озелененной территории) по прилагаемой форме 1.</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Сводный реестр зеленых насаждений в населенных пунктах  Большезмеинского сельсовета Щигровского района ведется  по прилагаемой форме 2.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2. Озелененной территорией являются территории различного функционального назначения, покрытые древесно-кустарниковой и (или) травянистой растительностью естественного или искусственного происхождения, включая участки, не покрытые растительностью, но являющиеся неотъемлемой составной частью данных озелененных территорий земель населенных пунктов.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3.Учетными участками признаются озелененные земельные участки, имеющие установленные границы и предоставленные в пользование, владение, распоряжение учреждениям, организациям, предприятиям либо физическим лицам (балансодержатель, ответственный пользователь или арендатор, управляющая организация, собственник многоквартирного дома), в том числе на земельных участках общего пользования и озеленения улиц с асфальтированным покрытием, в пределах полосы отвода.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4.Учет зеленых насаждений на территории населенного пункта осуществляется на основании инвентаризации зеленых насаждений, расположенных в границах учетного участка - озелененной территории, в целях определения их количества, видового состава и состояния.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5.В реестр не включаются: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зеленые насаждения, расположенные на озелененных земельных участках, находящихся в собственности граждан и юридических лиц и не имеющих ограничений на использование данного участка.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зеленые насаждения, расположенные на особо охраняемых природных территориях.</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Основные категории учетных участков - озелененных территорий населенных пунктов: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категория - озелененные территории общего пользования (территории зеленого фонда, используемые для рекреации и организуемые в соответствии с планировочной структурой населенного пункта, включающие лесопарки, парки, сады, скверы, бульвары, а также объекты природного и историко-культурного наследия);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категория - озелененные территории ограниченного пользования (озелененные территории в пределах жилой (включая дворовые территории), гражданской, промышленной застройки, предприятий и организаций обслуживания населения, здравоохранения, науки, культуры, образования, территорий оздоровительных учреждений, рассчитанные для пользования определенными группами населения);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категория - озелененные территории специального назначения (озелененные территории санитарно-защитных, водоохранных, защитно-мелиоративных, противопожарных зон, кладбищ, насаждений вдоль автомобильных и железных дорог, питомников, цветочно-оранжерейных хозяйств).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7.Информационные карты зеленых насаждений учетного участка для ведения реестра оформляются на бумажных и/или электронных носителях в виде таблиц и картографических материалов.</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8.Ведение реестра зеленых насаждений осуществляет администрация Большезмеинского сельсовета Щигровского района.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9.Изменение информационной карты осуществляет администрация Большезмеинского сельсовета Щигровского района в месячный срок со дня оформления акта выполненных работ.</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11.При разработке проектов застройки, прокладки дорог, тротуаров и других сооружений в информационную карту наносятся имеющиеся древесно-кустарниковые насаждения с указанием породы, а при отсутствии древесно-кустарниковой растительности делается соответствующая запись.</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12.Во всех случаях снос и пересадка деревьев и кустарников, изменения планировки газонов, необходимых при реконструкции или новом строительстве, производятся по согласованию с Администрацией Большезмеинского сельсовета Щигровского района</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0"/>
        <w:gridCol w:w="5043"/>
        <w:gridCol w:w="1719"/>
        <w:gridCol w:w="1717"/>
      </w:tblGrid>
      <w:tr w:rsidR="007E5F2E" w:rsidTr="007E5F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п/п</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Реестровые показатели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Информация</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Примечание</w:t>
            </w:r>
          </w:p>
        </w:tc>
      </w:tr>
      <w:tr w:rsidR="007E5F2E" w:rsidTr="007E5F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Название учетного участка озелененной территории (парк, сквер, улица и т.д.)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2</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Местоположение озелененной территории на генплане (адрес)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3</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Дата создания учетного участка озелененной территории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4</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Принадлежность участка (собственник земельного участка озелененной территории)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5</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Ответственное юридическое, физическое лицо за соблюдение режима охраны территории, юридический (почтовый) адрес, телефон, факс)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6</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Категория учетного участка озелененной территории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7</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Площадь озелененной территории, кв. м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8</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Краткая характеристика озелененной территории (парка, сквера, т.д.):</w:t>
            </w:r>
          </w:p>
          <w:p w:rsidR="007E5F2E" w:rsidRDefault="007E5F2E">
            <w:pPr>
              <w:pStyle w:val="aa"/>
              <w:spacing w:before="0" w:beforeAutospacing="0" w:after="0" w:afterAutospacing="0"/>
              <w:jc w:val="both"/>
              <w:rPr>
                <w:sz w:val="18"/>
                <w:szCs w:val="18"/>
              </w:rPr>
            </w:pPr>
            <w:r>
              <w:rPr>
                <w:sz w:val="18"/>
                <w:szCs w:val="18"/>
              </w:rPr>
              <w:t>-деревья, шт.</w:t>
            </w:r>
          </w:p>
          <w:p w:rsidR="007E5F2E" w:rsidRDefault="007E5F2E">
            <w:pPr>
              <w:pStyle w:val="aa"/>
              <w:spacing w:before="0" w:beforeAutospacing="0" w:after="0" w:afterAutospacing="0"/>
              <w:jc w:val="both"/>
              <w:rPr>
                <w:sz w:val="18"/>
                <w:szCs w:val="18"/>
              </w:rPr>
            </w:pPr>
            <w:r>
              <w:rPr>
                <w:sz w:val="18"/>
                <w:szCs w:val="18"/>
              </w:rPr>
              <w:t>-кустарники, шт.</w:t>
            </w:r>
          </w:p>
          <w:p w:rsidR="007E5F2E" w:rsidRDefault="007E5F2E">
            <w:pPr>
              <w:pStyle w:val="aa"/>
              <w:spacing w:before="0" w:beforeAutospacing="0" w:after="0" w:afterAutospacing="0"/>
              <w:jc w:val="both"/>
              <w:rPr>
                <w:sz w:val="18"/>
                <w:szCs w:val="18"/>
              </w:rPr>
            </w:pPr>
            <w:r>
              <w:rPr>
                <w:sz w:val="18"/>
                <w:szCs w:val="18"/>
              </w:rPr>
              <w:t>-травянистая растительность, кв. м, ее происхождение (естественное, искусственное)</w:t>
            </w:r>
          </w:p>
          <w:p w:rsidR="007E5F2E" w:rsidRDefault="007E5F2E">
            <w:pPr>
              <w:pStyle w:val="aa"/>
              <w:spacing w:before="0" w:beforeAutospacing="0" w:after="0" w:afterAutospacing="0"/>
              <w:jc w:val="both"/>
              <w:rPr>
                <w:sz w:val="18"/>
                <w:szCs w:val="18"/>
              </w:rPr>
            </w:pPr>
            <w:r>
              <w:rPr>
                <w:sz w:val="18"/>
                <w:szCs w:val="18"/>
              </w:rPr>
              <w:t>-редкие виды растений (грибы, кустарники и т.д.), указать какие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9</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xml:space="preserve">Видовой состав зеленых насаждений от общего числа видов, </w:t>
            </w:r>
            <w:r>
              <w:rPr>
                <w:sz w:val="18"/>
                <w:szCs w:val="18"/>
              </w:rPr>
              <w:lastRenderedPageBreak/>
              <w:t>%:</w:t>
            </w:r>
          </w:p>
          <w:p w:rsidR="007E5F2E" w:rsidRDefault="007E5F2E">
            <w:pPr>
              <w:pStyle w:val="aa"/>
              <w:spacing w:before="0" w:beforeAutospacing="0" w:after="0" w:afterAutospacing="0"/>
              <w:jc w:val="both"/>
              <w:rPr>
                <w:sz w:val="18"/>
                <w:szCs w:val="18"/>
              </w:rPr>
            </w:pPr>
            <w:r>
              <w:rPr>
                <w:sz w:val="18"/>
                <w:szCs w:val="18"/>
              </w:rPr>
              <w:t>- хвойные деревья, %</w:t>
            </w:r>
          </w:p>
          <w:p w:rsidR="007E5F2E" w:rsidRDefault="007E5F2E">
            <w:pPr>
              <w:pStyle w:val="aa"/>
              <w:spacing w:before="0" w:beforeAutospacing="0" w:after="0" w:afterAutospacing="0"/>
              <w:jc w:val="both"/>
              <w:rPr>
                <w:sz w:val="18"/>
                <w:szCs w:val="18"/>
              </w:rPr>
            </w:pPr>
            <w:r>
              <w:rPr>
                <w:sz w:val="18"/>
                <w:szCs w:val="18"/>
              </w:rPr>
              <w:t>- лиственные деревья, %</w:t>
            </w:r>
          </w:p>
          <w:p w:rsidR="007E5F2E" w:rsidRDefault="007E5F2E">
            <w:pPr>
              <w:pStyle w:val="aa"/>
              <w:spacing w:before="0" w:beforeAutospacing="0" w:after="0" w:afterAutospacing="0"/>
              <w:jc w:val="both"/>
              <w:rPr>
                <w:sz w:val="18"/>
                <w:szCs w:val="18"/>
              </w:rPr>
            </w:pPr>
            <w:r>
              <w:rPr>
                <w:sz w:val="18"/>
                <w:szCs w:val="18"/>
              </w:rPr>
              <w:t>- кустарники, %</w:t>
            </w:r>
          </w:p>
          <w:p w:rsidR="007E5F2E" w:rsidRDefault="007E5F2E">
            <w:pPr>
              <w:pStyle w:val="aa"/>
              <w:spacing w:before="0" w:beforeAutospacing="0" w:after="0" w:afterAutospacing="0"/>
              <w:jc w:val="both"/>
              <w:rPr>
                <w:sz w:val="18"/>
                <w:szCs w:val="18"/>
              </w:rPr>
            </w:pPr>
            <w:r>
              <w:rPr>
                <w:sz w:val="18"/>
                <w:szCs w:val="18"/>
              </w:rPr>
              <w:t>- покрытие участка многолетними травами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lastRenderedPageBreak/>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bl>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1</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порядке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создания и ведения реестра зеленых</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насаждений на территории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 Щигровского  района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Населенный пункт        «__________________»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ИНФОРМАЦИОННАЯ КАРТА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УЧЕТНОГО УЧАСТКА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Составил: _________________ Дата «_»_________ 20__г.</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________________ Подпись 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Форма 2</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Положению о порядке</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создания и ведения реестра зеленых</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насаждений на территории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Сводный реестр зеленых насаждений в населенных пунктах</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«Большезмеинский сельсовет»   по состоянию  на _______________________</w:t>
      </w:r>
    </w:p>
    <w:tbl>
      <w:tblPr>
        <w:tblW w:w="15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8"/>
        <w:gridCol w:w="1619"/>
        <w:gridCol w:w="1613"/>
        <w:gridCol w:w="1404"/>
        <w:gridCol w:w="928"/>
        <w:gridCol w:w="1360"/>
        <w:gridCol w:w="1598"/>
        <w:gridCol w:w="1431"/>
        <w:gridCol w:w="1133"/>
        <w:gridCol w:w="1140"/>
        <w:gridCol w:w="1273"/>
        <w:gridCol w:w="1408"/>
      </w:tblGrid>
      <w:tr w:rsidR="007E5F2E" w:rsidTr="007E5F2E">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pStyle w:val="aa"/>
              <w:spacing w:before="0" w:beforeAutospacing="0" w:after="0" w:afterAutospacing="0"/>
              <w:jc w:val="both"/>
              <w:rPr>
                <w:sz w:val="18"/>
                <w:szCs w:val="18"/>
              </w:rPr>
            </w:pPr>
            <w:r>
              <w:rPr>
                <w:rStyle w:val="ab"/>
                <w:sz w:val="18"/>
                <w:szCs w:val="18"/>
              </w:rPr>
              <w:t>N п/п</w:t>
            </w:r>
          </w:p>
        </w:tc>
        <w:tc>
          <w:tcPr>
            <w:tcW w:w="16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pStyle w:val="aa"/>
              <w:spacing w:before="0" w:beforeAutospacing="0" w:after="0" w:afterAutospacing="0"/>
              <w:jc w:val="both"/>
              <w:rPr>
                <w:sz w:val="18"/>
                <w:szCs w:val="18"/>
              </w:rPr>
            </w:pPr>
            <w:r>
              <w:rPr>
                <w:rStyle w:val="ab"/>
                <w:sz w:val="18"/>
                <w:szCs w:val="18"/>
              </w:rPr>
              <w:t>Наименование населенного пункта</w:t>
            </w:r>
          </w:p>
        </w:tc>
        <w:tc>
          <w:tcPr>
            <w:tcW w:w="16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rStyle w:val="ab"/>
                <w:sz w:val="18"/>
                <w:szCs w:val="18"/>
              </w:rPr>
              <w:t>№ №  учетных участков - </w:t>
            </w:r>
          </w:p>
          <w:p w:rsidR="007E5F2E" w:rsidRDefault="007E5F2E">
            <w:pPr>
              <w:pStyle w:val="aa"/>
              <w:spacing w:before="0" w:beforeAutospacing="0" w:after="0" w:afterAutospacing="0"/>
              <w:jc w:val="both"/>
              <w:rPr>
                <w:sz w:val="18"/>
                <w:szCs w:val="18"/>
              </w:rPr>
            </w:pPr>
            <w:r>
              <w:rPr>
                <w:rStyle w:val="ab"/>
                <w:sz w:val="18"/>
                <w:szCs w:val="18"/>
              </w:rPr>
              <w:t>озелененных территорий </w:t>
            </w:r>
          </w:p>
          <w:p w:rsidR="007E5F2E" w:rsidRDefault="007E5F2E">
            <w:pPr>
              <w:pStyle w:val="aa"/>
              <w:spacing w:before="0" w:beforeAutospacing="0" w:after="0" w:afterAutospacing="0"/>
              <w:jc w:val="both"/>
              <w:rPr>
                <w:sz w:val="18"/>
                <w:szCs w:val="18"/>
              </w:rPr>
            </w:pPr>
            <w:r>
              <w:rPr>
                <w:rStyle w:val="ab"/>
                <w:sz w:val="18"/>
                <w:szCs w:val="18"/>
              </w:rPr>
              <w:t>(информацион ных карт зеленных</w:t>
            </w:r>
          </w:p>
          <w:p w:rsidR="007E5F2E" w:rsidRDefault="007E5F2E">
            <w:pPr>
              <w:pStyle w:val="aa"/>
              <w:spacing w:before="0" w:beforeAutospacing="0" w:after="0" w:afterAutospacing="0"/>
              <w:jc w:val="both"/>
              <w:rPr>
                <w:sz w:val="18"/>
                <w:szCs w:val="18"/>
              </w:rPr>
            </w:pPr>
            <w:r>
              <w:rPr>
                <w:rStyle w:val="ab"/>
                <w:sz w:val="18"/>
                <w:szCs w:val="18"/>
              </w:rPr>
              <w:t>насаждений)</w:t>
            </w:r>
          </w:p>
          <w:p w:rsidR="007E5F2E" w:rsidRDefault="007E5F2E">
            <w:pPr>
              <w:pStyle w:val="aa"/>
              <w:spacing w:before="0" w:beforeAutospacing="0" w:after="0" w:afterAutospacing="0"/>
              <w:jc w:val="both"/>
              <w:rPr>
                <w:sz w:val="18"/>
                <w:szCs w:val="18"/>
              </w:rPr>
            </w:pPr>
            <w:r>
              <w:rPr>
                <w:rStyle w:val="ab"/>
                <w:sz w:val="18"/>
                <w:szCs w:val="18"/>
              </w:rPr>
              <w:t> </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pStyle w:val="aa"/>
              <w:spacing w:before="0" w:beforeAutospacing="0" w:after="0" w:afterAutospacing="0"/>
              <w:jc w:val="both"/>
              <w:rPr>
                <w:sz w:val="18"/>
                <w:szCs w:val="18"/>
              </w:rPr>
            </w:pPr>
            <w:r>
              <w:rPr>
                <w:rStyle w:val="ab"/>
                <w:sz w:val="18"/>
                <w:szCs w:val="18"/>
              </w:rPr>
              <w:t>Площадь учетных</w:t>
            </w:r>
          </w:p>
          <w:p w:rsidR="007E5F2E" w:rsidRDefault="007E5F2E">
            <w:pPr>
              <w:pStyle w:val="aa"/>
              <w:spacing w:before="0" w:beforeAutospacing="0" w:after="0" w:afterAutospacing="0"/>
              <w:jc w:val="both"/>
              <w:rPr>
                <w:sz w:val="18"/>
                <w:szCs w:val="18"/>
              </w:rPr>
            </w:pPr>
            <w:r>
              <w:rPr>
                <w:rStyle w:val="ab"/>
                <w:sz w:val="18"/>
                <w:szCs w:val="18"/>
              </w:rPr>
              <w:t>участков</w:t>
            </w:r>
          </w:p>
          <w:p w:rsidR="007E5F2E" w:rsidRDefault="007E5F2E">
            <w:pPr>
              <w:pStyle w:val="aa"/>
              <w:spacing w:before="0" w:beforeAutospacing="0" w:after="0" w:afterAutospacing="0"/>
              <w:jc w:val="both"/>
              <w:rPr>
                <w:sz w:val="18"/>
                <w:szCs w:val="18"/>
              </w:rPr>
            </w:pPr>
            <w:r>
              <w:rPr>
                <w:rStyle w:val="ab"/>
                <w:sz w:val="18"/>
                <w:szCs w:val="18"/>
              </w:rPr>
              <w:t>озелененных территорий всего, кв.м.</w:t>
            </w:r>
          </w:p>
        </w:tc>
        <w:tc>
          <w:tcPr>
            <w:tcW w:w="53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pStyle w:val="aa"/>
              <w:spacing w:before="0" w:beforeAutospacing="0" w:after="0" w:afterAutospacing="0"/>
              <w:jc w:val="both"/>
              <w:rPr>
                <w:sz w:val="18"/>
                <w:szCs w:val="18"/>
              </w:rPr>
            </w:pPr>
            <w:r>
              <w:rPr>
                <w:rStyle w:val="ab"/>
                <w:sz w:val="18"/>
                <w:szCs w:val="18"/>
              </w:rPr>
              <w:t>Краткая характеристика учетных участков озелененных территорий   </w:t>
            </w:r>
          </w:p>
        </w:tc>
        <w:tc>
          <w:tcPr>
            <w:tcW w:w="49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pStyle w:val="aa"/>
              <w:spacing w:before="0" w:beforeAutospacing="0" w:after="0" w:afterAutospacing="0"/>
              <w:jc w:val="both"/>
              <w:rPr>
                <w:sz w:val="18"/>
                <w:szCs w:val="18"/>
              </w:rPr>
            </w:pPr>
            <w:r>
              <w:rPr>
                <w:rStyle w:val="ab"/>
                <w:sz w:val="18"/>
                <w:szCs w:val="18"/>
              </w:rPr>
              <w:t>Видовой состав зеленых насаждений на учетных участках от общего  числа видов, %</w:t>
            </w:r>
          </w:p>
        </w:tc>
      </w:tr>
      <w:tr w:rsidR="007E5F2E" w:rsidTr="007E5F2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E5F2E" w:rsidRDefault="007E5F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E5F2E" w:rsidRDefault="007E5F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E5F2E" w:rsidRDefault="007E5F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E5F2E" w:rsidRDefault="007E5F2E">
            <w:pPr>
              <w:rPr>
                <w:sz w:val="18"/>
                <w:szCs w:val="18"/>
              </w:rPr>
            </w:pP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pStyle w:val="aa"/>
              <w:spacing w:before="0" w:beforeAutospacing="0" w:after="0" w:afterAutospacing="0"/>
              <w:jc w:val="both"/>
              <w:rPr>
                <w:sz w:val="18"/>
                <w:szCs w:val="18"/>
              </w:rPr>
            </w:pPr>
            <w:r>
              <w:rPr>
                <w:rStyle w:val="ab"/>
                <w:sz w:val="18"/>
                <w:szCs w:val="18"/>
              </w:rPr>
              <w:t>деревья, шт.</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pStyle w:val="aa"/>
              <w:spacing w:before="0" w:beforeAutospacing="0" w:after="0" w:afterAutospacing="0"/>
              <w:jc w:val="both"/>
              <w:rPr>
                <w:sz w:val="18"/>
                <w:szCs w:val="18"/>
              </w:rPr>
            </w:pPr>
            <w:r>
              <w:rPr>
                <w:rStyle w:val="ab"/>
                <w:sz w:val="18"/>
                <w:szCs w:val="18"/>
              </w:rPr>
              <w:t>кустарники, шт.</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pStyle w:val="aa"/>
              <w:spacing w:before="0" w:beforeAutospacing="0" w:after="0" w:afterAutospacing="0"/>
              <w:jc w:val="both"/>
              <w:rPr>
                <w:sz w:val="18"/>
                <w:szCs w:val="18"/>
              </w:rPr>
            </w:pPr>
            <w:r>
              <w:rPr>
                <w:rStyle w:val="ab"/>
                <w:sz w:val="18"/>
                <w:szCs w:val="18"/>
              </w:rPr>
              <w:t>травянистая </w:t>
            </w:r>
          </w:p>
          <w:p w:rsidR="007E5F2E" w:rsidRDefault="007E5F2E">
            <w:pPr>
              <w:pStyle w:val="aa"/>
              <w:spacing w:before="0" w:beforeAutospacing="0" w:after="0" w:afterAutospacing="0"/>
              <w:jc w:val="both"/>
              <w:rPr>
                <w:sz w:val="18"/>
                <w:szCs w:val="18"/>
              </w:rPr>
            </w:pPr>
            <w:r>
              <w:rPr>
                <w:rStyle w:val="ab"/>
                <w:sz w:val="18"/>
                <w:szCs w:val="18"/>
              </w:rPr>
              <w:t>растительност</w:t>
            </w:r>
          </w:p>
          <w:p w:rsidR="007E5F2E" w:rsidRDefault="007E5F2E">
            <w:pPr>
              <w:pStyle w:val="aa"/>
              <w:spacing w:before="0" w:beforeAutospacing="0" w:after="0" w:afterAutospacing="0"/>
              <w:jc w:val="both"/>
              <w:rPr>
                <w:sz w:val="18"/>
                <w:szCs w:val="18"/>
              </w:rPr>
            </w:pPr>
            <w:r>
              <w:rPr>
                <w:rStyle w:val="ab"/>
                <w:sz w:val="18"/>
                <w:szCs w:val="18"/>
              </w:rPr>
              <w:t>ь, </w:t>
            </w:r>
          </w:p>
          <w:p w:rsidR="007E5F2E" w:rsidRDefault="007E5F2E">
            <w:pPr>
              <w:pStyle w:val="aa"/>
              <w:spacing w:before="0" w:beforeAutospacing="0" w:after="0" w:afterAutospacing="0"/>
              <w:jc w:val="both"/>
              <w:rPr>
                <w:sz w:val="18"/>
                <w:szCs w:val="18"/>
              </w:rPr>
            </w:pPr>
            <w:r>
              <w:rPr>
                <w:rStyle w:val="ab"/>
                <w:sz w:val="18"/>
                <w:szCs w:val="18"/>
              </w:rPr>
              <w:t>кв. м</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pStyle w:val="aa"/>
              <w:spacing w:before="0" w:beforeAutospacing="0" w:after="0" w:afterAutospacing="0"/>
              <w:jc w:val="both"/>
              <w:rPr>
                <w:sz w:val="18"/>
                <w:szCs w:val="18"/>
              </w:rPr>
            </w:pPr>
            <w:r>
              <w:rPr>
                <w:rStyle w:val="ab"/>
                <w:sz w:val="18"/>
                <w:szCs w:val="18"/>
              </w:rPr>
              <w:t>редкие виды    </w:t>
            </w:r>
          </w:p>
          <w:p w:rsidR="007E5F2E" w:rsidRDefault="007E5F2E">
            <w:pPr>
              <w:pStyle w:val="aa"/>
              <w:spacing w:before="0" w:beforeAutospacing="0" w:after="0" w:afterAutospacing="0"/>
              <w:jc w:val="both"/>
              <w:rPr>
                <w:sz w:val="18"/>
                <w:szCs w:val="18"/>
              </w:rPr>
            </w:pPr>
            <w:r>
              <w:rPr>
                <w:rStyle w:val="ab"/>
                <w:sz w:val="18"/>
                <w:szCs w:val="18"/>
              </w:rPr>
              <w:t>растений (грибы, кустарники и  т.д.),  указать  какие</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pStyle w:val="aa"/>
              <w:spacing w:before="0" w:beforeAutospacing="0" w:after="0" w:afterAutospacing="0"/>
              <w:jc w:val="both"/>
              <w:rPr>
                <w:sz w:val="18"/>
                <w:szCs w:val="18"/>
              </w:rPr>
            </w:pPr>
            <w:r>
              <w:rPr>
                <w:rStyle w:val="ab"/>
                <w:sz w:val="18"/>
                <w:szCs w:val="18"/>
              </w:rPr>
              <w:t>хвойные</w:t>
            </w:r>
          </w:p>
          <w:p w:rsidR="007E5F2E" w:rsidRDefault="007E5F2E">
            <w:pPr>
              <w:pStyle w:val="aa"/>
              <w:spacing w:before="0" w:beforeAutospacing="0" w:after="0" w:afterAutospacing="0"/>
              <w:jc w:val="both"/>
              <w:rPr>
                <w:sz w:val="18"/>
                <w:szCs w:val="18"/>
              </w:rPr>
            </w:pPr>
            <w:r>
              <w:rPr>
                <w:rStyle w:val="ab"/>
                <w:sz w:val="18"/>
                <w:szCs w:val="18"/>
              </w:rPr>
              <w:t>деревья, </w:t>
            </w:r>
          </w:p>
          <w:p w:rsidR="007E5F2E" w:rsidRDefault="007E5F2E">
            <w:pPr>
              <w:pStyle w:val="aa"/>
              <w:spacing w:before="0" w:beforeAutospacing="0" w:after="0" w:afterAutospacing="0"/>
              <w:jc w:val="both"/>
              <w:rPr>
                <w:sz w:val="18"/>
                <w:szCs w:val="18"/>
              </w:rPr>
            </w:pPr>
            <w:r>
              <w:rPr>
                <w:rStyle w:val="ab"/>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pStyle w:val="aa"/>
              <w:spacing w:before="0" w:beforeAutospacing="0" w:after="0" w:afterAutospacing="0"/>
              <w:jc w:val="both"/>
              <w:rPr>
                <w:sz w:val="18"/>
                <w:szCs w:val="18"/>
              </w:rPr>
            </w:pPr>
            <w:r>
              <w:rPr>
                <w:rStyle w:val="ab"/>
                <w:sz w:val="18"/>
                <w:szCs w:val="18"/>
              </w:rPr>
              <w:t>лиственные деревья, </w:t>
            </w:r>
          </w:p>
          <w:p w:rsidR="007E5F2E" w:rsidRDefault="007E5F2E">
            <w:pPr>
              <w:pStyle w:val="aa"/>
              <w:spacing w:before="0" w:beforeAutospacing="0" w:after="0" w:afterAutospacing="0"/>
              <w:jc w:val="both"/>
              <w:rPr>
                <w:sz w:val="18"/>
                <w:szCs w:val="18"/>
              </w:rPr>
            </w:pPr>
            <w:r>
              <w:rPr>
                <w:rStyle w:val="ab"/>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pStyle w:val="aa"/>
              <w:spacing w:before="0" w:beforeAutospacing="0" w:after="0" w:afterAutospacing="0"/>
              <w:jc w:val="both"/>
              <w:rPr>
                <w:sz w:val="18"/>
                <w:szCs w:val="18"/>
              </w:rPr>
            </w:pPr>
            <w:r>
              <w:rPr>
                <w:rStyle w:val="ab"/>
                <w:sz w:val="18"/>
                <w:szCs w:val="18"/>
              </w:rPr>
              <w:t>кустарники, </w:t>
            </w:r>
          </w:p>
          <w:p w:rsidR="007E5F2E" w:rsidRDefault="007E5F2E">
            <w:pPr>
              <w:pStyle w:val="aa"/>
              <w:spacing w:before="0" w:beforeAutospacing="0" w:after="0" w:afterAutospacing="0"/>
              <w:jc w:val="both"/>
              <w:rPr>
                <w:sz w:val="18"/>
                <w:szCs w:val="18"/>
              </w:rPr>
            </w:pPr>
            <w:r>
              <w:rPr>
                <w:rStyle w:val="ab"/>
                <w:sz w:val="18"/>
                <w:szCs w:val="18"/>
              </w:rPr>
              <w:t>%</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pStyle w:val="aa"/>
              <w:spacing w:before="0" w:beforeAutospacing="0" w:after="0" w:afterAutospacing="0"/>
              <w:jc w:val="both"/>
              <w:rPr>
                <w:sz w:val="18"/>
                <w:szCs w:val="18"/>
              </w:rPr>
            </w:pPr>
            <w:r>
              <w:rPr>
                <w:rStyle w:val="ab"/>
                <w:sz w:val="18"/>
                <w:szCs w:val="18"/>
              </w:rPr>
              <w:t>покрытие</w:t>
            </w:r>
          </w:p>
          <w:p w:rsidR="007E5F2E" w:rsidRDefault="007E5F2E">
            <w:pPr>
              <w:pStyle w:val="aa"/>
              <w:spacing w:before="0" w:beforeAutospacing="0" w:after="0" w:afterAutospacing="0"/>
              <w:jc w:val="both"/>
              <w:rPr>
                <w:sz w:val="18"/>
                <w:szCs w:val="18"/>
              </w:rPr>
            </w:pPr>
            <w:r>
              <w:rPr>
                <w:rStyle w:val="ab"/>
                <w:sz w:val="18"/>
                <w:szCs w:val="18"/>
              </w:rPr>
              <w:t>участка</w:t>
            </w:r>
          </w:p>
          <w:p w:rsidR="007E5F2E" w:rsidRDefault="007E5F2E">
            <w:pPr>
              <w:pStyle w:val="aa"/>
              <w:spacing w:before="0" w:beforeAutospacing="0" w:after="0" w:afterAutospacing="0"/>
              <w:jc w:val="both"/>
              <w:rPr>
                <w:sz w:val="18"/>
                <w:szCs w:val="18"/>
              </w:rPr>
            </w:pPr>
            <w:r>
              <w:rPr>
                <w:rStyle w:val="ab"/>
                <w:sz w:val="18"/>
                <w:szCs w:val="18"/>
              </w:rPr>
              <w:t>многолетними травами, </w:t>
            </w:r>
          </w:p>
          <w:p w:rsidR="007E5F2E" w:rsidRDefault="007E5F2E">
            <w:pPr>
              <w:pStyle w:val="aa"/>
              <w:spacing w:before="0" w:beforeAutospacing="0" w:after="0" w:afterAutospacing="0"/>
              <w:jc w:val="both"/>
              <w:rPr>
                <w:sz w:val="18"/>
                <w:szCs w:val="18"/>
              </w:rPr>
            </w:pPr>
            <w:r>
              <w:rPr>
                <w:rStyle w:val="ab"/>
                <w:sz w:val="18"/>
                <w:szCs w:val="18"/>
              </w:rPr>
              <w:t>%</w:t>
            </w:r>
          </w:p>
        </w:tc>
      </w:tr>
      <w:tr w:rsidR="007E5F2E" w:rsidTr="007E5F2E">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5</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6</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7</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13</w:t>
            </w:r>
          </w:p>
        </w:tc>
      </w:tr>
      <w:tr w:rsidR="007E5F2E" w:rsidTr="007E5F2E">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pStyle w:val="aa"/>
              <w:spacing w:before="0" w:beforeAutospacing="0" w:after="0" w:afterAutospacing="0"/>
              <w:jc w:val="both"/>
              <w:rPr>
                <w:sz w:val="18"/>
                <w:szCs w:val="18"/>
              </w:rPr>
            </w:pPr>
            <w:r>
              <w:rPr>
                <w:sz w:val="18"/>
                <w:szCs w:val="18"/>
              </w:rPr>
              <w:t>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w:t>
            </w:r>
            <w:r>
              <w:rPr>
                <w:rStyle w:val="ac"/>
                <w:sz w:val="18"/>
                <w:szCs w:val="18"/>
              </w:rPr>
              <w:t>Наименование нас.пунта</w:t>
            </w:r>
            <w:r>
              <w:rPr>
                <w:sz w:val="18"/>
                <w:szCs w:val="18"/>
              </w:rPr>
              <w:t>», </w:t>
            </w:r>
            <w:r>
              <w:rPr>
                <w:rStyle w:val="ab"/>
                <w:sz w:val="18"/>
                <w:szCs w:val="18"/>
              </w:rPr>
              <w:t>всего,</w:t>
            </w:r>
          </w:p>
          <w:p w:rsidR="007E5F2E" w:rsidRDefault="007E5F2E">
            <w:pPr>
              <w:pStyle w:val="aa"/>
              <w:spacing w:before="0" w:beforeAutospacing="0" w:after="0" w:afterAutospacing="0"/>
              <w:jc w:val="both"/>
              <w:rPr>
                <w:sz w:val="18"/>
                <w:szCs w:val="18"/>
              </w:rPr>
            </w:pPr>
            <w:r>
              <w:rPr>
                <w:rStyle w:val="ab"/>
                <w:sz w:val="18"/>
                <w:szCs w:val="18"/>
              </w:rPr>
              <w:t> в т.ч. по</w:t>
            </w:r>
          </w:p>
          <w:p w:rsidR="007E5F2E" w:rsidRDefault="007E5F2E">
            <w:pPr>
              <w:pStyle w:val="aa"/>
              <w:spacing w:before="0" w:beforeAutospacing="0" w:after="0" w:afterAutospacing="0"/>
              <w:jc w:val="both"/>
              <w:rPr>
                <w:sz w:val="18"/>
                <w:szCs w:val="18"/>
              </w:rPr>
            </w:pPr>
            <w:r>
              <w:rPr>
                <w:rStyle w:val="ab"/>
                <w:sz w:val="18"/>
                <w:szCs w:val="18"/>
              </w:rPr>
              <w:t>категориям</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rStyle w:val="ab"/>
                <w:sz w:val="18"/>
                <w:szCs w:val="18"/>
              </w:rPr>
              <w:t>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rStyle w:val="ab"/>
                <w:sz w:val="18"/>
                <w:szCs w:val="18"/>
              </w:rPr>
              <w:t>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rStyle w:val="ab"/>
                <w:sz w:val="18"/>
                <w:szCs w:val="18"/>
              </w:rPr>
              <w:t>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pStyle w:val="aa"/>
              <w:spacing w:before="0" w:beforeAutospacing="0" w:after="0" w:afterAutospacing="0"/>
              <w:jc w:val="both"/>
              <w:rPr>
                <w:sz w:val="18"/>
                <w:szCs w:val="18"/>
              </w:rPr>
            </w:pPr>
            <w:r>
              <w:rPr>
                <w:sz w:val="18"/>
                <w:szCs w:val="18"/>
              </w:rPr>
              <w:t>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w:t>
            </w:r>
            <w:r>
              <w:rPr>
                <w:rStyle w:val="ac"/>
                <w:sz w:val="18"/>
                <w:szCs w:val="18"/>
              </w:rPr>
              <w:t>Наименование нас.пунта</w:t>
            </w:r>
            <w:r>
              <w:rPr>
                <w:sz w:val="18"/>
                <w:szCs w:val="18"/>
              </w:rPr>
              <w:t>», </w:t>
            </w:r>
            <w:r>
              <w:rPr>
                <w:rStyle w:val="ab"/>
                <w:sz w:val="18"/>
                <w:szCs w:val="18"/>
              </w:rPr>
              <w:t>всего, в т.ч. по категориям</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rStyle w:val="ab"/>
                <w:sz w:val="18"/>
                <w:szCs w:val="18"/>
              </w:rPr>
              <w:t>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rStyle w:val="ab"/>
                <w:sz w:val="18"/>
                <w:szCs w:val="18"/>
              </w:rPr>
              <w:t>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rStyle w:val="ab"/>
                <w:sz w:val="18"/>
                <w:szCs w:val="18"/>
              </w:rPr>
              <w:t>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bl>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Составил: ________________________             (фамилия, имя, отчество)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__________________________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«__» _______________ 20__ г.                                                                  Подпись _____________</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инвентаризации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 паспортизации зеленых насаждений</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Инвентарный № _____________</w:t>
      </w:r>
    </w:p>
    <w:tbl>
      <w:tblPr>
        <w:tblW w:w="0" w:type="auto"/>
        <w:tblCellSpacing w:w="0" w:type="dxa"/>
        <w:tblCellMar>
          <w:left w:w="0" w:type="dxa"/>
          <w:right w:w="0" w:type="dxa"/>
        </w:tblCellMar>
        <w:tblLook w:val="04A0"/>
      </w:tblPr>
      <w:tblGrid>
        <w:gridCol w:w="795"/>
        <w:gridCol w:w="210"/>
      </w:tblGrid>
      <w:tr w:rsidR="007E5F2E" w:rsidTr="007E5F2E">
        <w:trPr>
          <w:gridAfter w:val="1"/>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spacing w:line="0" w:lineRule="atLeast"/>
            </w:pPr>
            <w:r>
              <w:t> </w:t>
            </w:r>
          </w:p>
        </w:tc>
      </w:tr>
      <w:tr w:rsidR="007E5F2E" w:rsidTr="007E5F2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r>
              <w:t> </w:t>
            </w:r>
          </w:p>
        </w:tc>
      </w:tr>
    </w:tbl>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r>
      <w:r>
        <w:rPr>
          <w:rStyle w:val="ac"/>
          <w:rFonts w:ascii="Tahoma" w:hAnsi="Tahoma" w:cs="Tahoma"/>
          <w:b/>
          <w:bCs/>
          <w:color w:val="000000"/>
          <w:sz w:val="18"/>
          <w:szCs w:val="18"/>
        </w:rPr>
        <w:t>ПАСПОРТ</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ЛАНДШАФТНО</w:t>
      </w:r>
      <w:r>
        <w:rPr>
          <w:rStyle w:val="ab"/>
          <w:rFonts w:ascii="Tahoma" w:hAnsi="Tahoma" w:cs="Tahoma"/>
          <w:color w:val="000000"/>
          <w:sz w:val="18"/>
          <w:szCs w:val="18"/>
        </w:rPr>
        <w:t>-</w:t>
      </w:r>
      <w:r>
        <w:rPr>
          <w:rStyle w:val="ac"/>
          <w:rFonts w:ascii="Tahoma" w:hAnsi="Tahoma" w:cs="Tahoma"/>
          <w:b/>
          <w:bCs/>
          <w:color w:val="000000"/>
          <w:sz w:val="18"/>
          <w:szCs w:val="18"/>
        </w:rPr>
        <w:t>АРХИТЕКТУРНОГО</w:t>
      </w:r>
      <w:r>
        <w:rPr>
          <w:rStyle w:val="ab"/>
          <w:rFonts w:ascii="Tahoma" w:hAnsi="Tahoma" w:cs="Tahoma"/>
          <w:color w:val="000000"/>
          <w:sz w:val="18"/>
          <w:szCs w:val="18"/>
        </w:rPr>
        <w:t> </w:t>
      </w:r>
      <w:r>
        <w:rPr>
          <w:rStyle w:val="ac"/>
          <w:rFonts w:ascii="Tahoma" w:hAnsi="Tahoma" w:cs="Tahoma"/>
          <w:b/>
          <w:bCs/>
          <w:color w:val="000000"/>
          <w:sz w:val="18"/>
          <w:szCs w:val="18"/>
        </w:rPr>
        <w:t>ОБЪЕКТА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___________________________________________________________________  (название объекта)</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находящегося _______________________________________________________  (наименование организации)</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населенный пункт ____________________________________________________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1</w:t>
      </w:r>
    </w:p>
    <w:p w:rsidR="007E5F2E" w:rsidRDefault="007E5F2E" w:rsidP="007E5F2E">
      <w:pPr>
        <w:pStyle w:val="1"/>
        <w:shd w:val="clear" w:color="auto" w:fill="EEEEEE"/>
        <w:spacing w:before="0" w:after="0"/>
        <w:rPr>
          <w:rFonts w:ascii="Tahoma" w:hAnsi="Tahoma" w:cs="Tahoma"/>
          <w:color w:val="000000"/>
          <w:sz w:val="48"/>
          <w:szCs w:val="48"/>
        </w:rPr>
      </w:pPr>
      <w:r>
        <w:rPr>
          <w:rFonts w:ascii="Tahoma" w:hAnsi="Tahoma" w:cs="Tahoma"/>
          <w:color w:val="000000"/>
        </w:rPr>
        <w:t> ОБЩИЕ СВЕДЕНИЯ</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470" w:type="dxa"/>
        <w:tblCellSpacing w:w="0" w:type="dxa"/>
        <w:tblCellMar>
          <w:left w:w="0" w:type="dxa"/>
          <w:right w:w="0" w:type="dxa"/>
        </w:tblCellMar>
        <w:tblLook w:val="04A0"/>
      </w:tblPr>
      <w:tblGrid>
        <w:gridCol w:w="675"/>
        <w:gridCol w:w="4230"/>
        <w:gridCol w:w="1110"/>
        <w:gridCol w:w="915"/>
        <w:gridCol w:w="975"/>
        <w:gridCol w:w="2565"/>
      </w:tblGrid>
      <w:tr w:rsidR="007E5F2E" w:rsidTr="007E5F2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7.</w:t>
            </w:r>
          </w:p>
        </w:tc>
        <w:tc>
          <w:tcPr>
            <w:tcW w:w="4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rStyle w:val="ab"/>
                <w:sz w:val="18"/>
                <w:szCs w:val="18"/>
              </w:rPr>
              <w:t>Под строениями и сооружениями</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8.</w:t>
            </w:r>
          </w:p>
        </w:tc>
        <w:tc>
          <w:tcPr>
            <w:tcW w:w="4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rStyle w:val="ab"/>
                <w:sz w:val="18"/>
                <w:szCs w:val="18"/>
              </w:rPr>
              <w:t>Под водоемами</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9.</w:t>
            </w:r>
          </w:p>
        </w:tc>
        <w:tc>
          <w:tcPr>
            <w:tcW w:w="4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rStyle w:val="ab"/>
                <w:sz w:val="18"/>
                <w:szCs w:val="18"/>
              </w:rPr>
              <w:t>Прочие</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bl>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ОБЪЕКТЕ НАХОДЯТСЯ:</w:t>
      </w:r>
    </w:p>
    <w:tbl>
      <w:tblPr>
        <w:tblW w:w="10470" w:type="dxa"/>
        <w:tblCellSpacing w:w="0" w:type="dxa"/>
        <w:tblCellMar>
          <w:left w:w="0" w:type="dxa"/>
          <w:right w:w="0" w:type="dxa"/>
        </w:tblCellMar>
        <w:tblLook w:val="04A0"/>
      </w:tblPr>
      <w:tblGrid>
        <w:gridCol w:w="651"/>
        <w:gridCol w:w="2361"/>
        <w:gridCol w:w="1652"/>
        <w:gridCol w:w="1634"/>
        <w:gridCol w:w="2895"/>
        <w:gridCol w:w="1277"/>
      </w:tblGrid>
      <w:tr w:rsidR="007E5F2E" w:rsidTr="007E5F2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rStyle w:val="ac"/>
                <w:sz w:val="18"/>
                <w:szCs w:val="18"/>
              </w:rPr>
              <w:t>№№ п/п</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pStyle w:val="aa"/>
              <w:spacing w:before="0" w:beforeAutospacing="0" w:after="0" w:afterAutospacing="0"/>
              <w:jc w:val="both"/>
              <w:rPr>
                <w:sz w:val="18"/>
                <w:szCs w:val="18"/>
              </w:rPr>
            </w:pPr>
            <w:r>
              <w:rPr>
                <w:rStyle w:val="ac"/>
                <w:sz w:val="18"/>
                <w:szCs w:val="18"/>
              </w:rPr>
              <w:t>№№</w:t>
            </w:r>
            <w:r>
              <w:rPr>
                <w:sz w:val="18"/>
                <w:szCs w:val="18"/>
              </w:rPr>
              <w:t> </w:t>
            </w:r>
            <w:r>
              <w:rPr>
                <w:rStyle w:val="ac"/>
                <w:sz w:val="18"/>
                <w:szCs w:val="18"/>
              </w:rPr>
              <w:t>по</w:t>
            </w:r>
            <w:r>
              <w:rPr>
                <w:sz w:val="18"/>
                <w:szCs w:val="18"/>
              </w:rPr>
              <w:t> </w:t>
            </w:r>
            <w:r>
              <w:rPr>
                <w:rStyle w:val="ac"/>
                <w:sz w:val="18"/>
                <w:szCs w:val="18"/>
              </w:rPr>
              <w:t>плану</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pStyle w:val="aa"/>
              <w:spacing w:before="0" w:beforeAutospacing="0" w:after="0" w:afterAutospacing="0"/>
              <w:jc w:val="both"/>
              <w:rPr>
                <w:sz w:val="18"/>
                <w:szCs w:val="18"/>
              </w:rPr>
            </w:pPr>
            <w:r>
              <w:rPr>
                <w:rStyle w:val="ac"/>
                <w:sz w:val="18"/>
                <w:szCs w:val="18"/>
              </w:rPr>
              <w:t>Наименование</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rStyle w:val="ac"/>
                <w:sz w:val="18"/>
                <w:szCs w:val="18"/>
              </w:rPr>
              <w:t>Единица</w:t>
            </w:r>
            <w:r>
              <w:rPr>
                <w:sz w:val="18"/>
                <w:szCs w:val="18"/>
              </w:rPr>
              <w:t> </w:t>
            </w:r>
            <w:r>
              <w:rPr>
                <w:rStyle w:val="ac"/>
                <w:sz w:val="18"/>
                <w:szCs w:val="18"/>
              </w:rPr>
              <w:t>измерения</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pStyle w:val="aa"/>
              <w:spacing w:before="0" w:beforeAutospacing="0" w:after="0" w:afterAutospacing="0"/>
              <w:jc w:val="both"/>
              <w:rPr>
                <w:sz w:val="18"/>
                <w:szCs w:val="18"/>
              </w:rPr>
            </w:pPr>
            <w:r>
              <w:rPr>
                <w:sz w:val="18"/>
                <w:szCs w:val="18"/>
              </w:rPr>
              <w:t>               </w:t>
            </w:r>
            <w:r>
              <w:rPr>
                <w:rStyle w:val="ac"/>
                <w:sz w:val="18"/>
                <w:szCs w:val="18"/>
              </w:rPr>
              <w:t>Кол</w:t>
            </w:r>
            <w:r>
              <w:rPr>
                <w:sz w:val="18"/>
                <w:szCs w:val="18"/>
              </w:rPr>
              <w:t>-</w:t>
            </w:r>
            <w:r>
              <w:rPr>
                <w:rStyle w:val="ac"/>
                <w:sz w:val="18"/>
                <w:szCs w:val="18"/>
              </w:rPr>
              <w:t>во</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5F2E" w:rsidRDefault="007E5F2E">
            <w:pPr>
              <w:pStyle w:val="aa"/>
              <w:spacing w:before="0" w:beforeAutospacing="0" w:after="0" w:afterAutospacing="0"/>
              <w:jc w:val="both"/>
              <w:rPr>
                <w:sz w:val="18"/>
                <w:szCs w:val="18"/>
              </w:rPr>
            </w:pPr>
            <w:r>
              <w:rPr>
                <w:rStyle w:val="ac"/>
                <w:sz w:val="18"/>
                <w:szCs w:val="18"/>
              </w:rPr>
              <w:t>Примечание</w:t>
            </w:r>
          </w:p>
        </w:tc>
      </w:tr>
      <w:tr w:rsidR="007E5F2E" w:rsidTr="007E5F2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1</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2</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3</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4</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5</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6</w:t>
            </w:r>
          </w:p>
        </w:tc>
      </w:tr>
      <w:tr w:rsidR="007E5F2E" w:rsidTr="007E5F2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r w:rsidR="007E5F2E" w:rsidTr="007E5F2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5F2E" w:rsidRDefault="007E5F2E">
            <w:pPr>
              <w:pStyle w:val="aa"/>
              <w:spacing w:before="0" w:beforeAutospacing="0" w:after="0" w:afterAutospacing="0"/>
              <w:jc w:val="both"/>
              <w:rPr>
                <w:sz w:val="18"/>
                <w:szCs w:val="18"/>
              </w:rPr>
            </w:pPr>
            <w:r>
              <w:rPr>
                <w:sz w:val="18"/>
                <w:szCs w:val="18"/>
              </w:rPr>
              <w:t> </w:t>
            </w:r>
          </w:p>
        </w:tc>
      </w:tr>
    </w:tbl>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5F2E" w:rsidRDefault="007E5F2E" w:rsidP="007E5F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7E5F2E" w:rsidRDefault="00BB6700" w:rsidP="007E5F2E"/>
    <w:sectPr w:rsidR="00BB6700" w:rsidRPr="007E5F2E"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18C3"/>
    <w:multiLevelType w:val="multilevel"/>
    <w:tmpl w:val="3C1A1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D15C0B"/>
    <w:multiLevelType w:val="multilevel"/>
    <w:tmpl w:val="C1685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B16F9F"/>
    <w:multiLevelType w:val="multilevel"/>
    <w:tmpl w:val="F9D4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59137D"/>
    <w:multiLevelType w:val="multilevel"/>
    <w:tmpl w:val="B858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2766"/>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78C0"/>
    <w:rsid w:val="00272ABF"/>
    <w:rsid w:val="00274826"/>
    <w:rsid w:val="00280D51"/>
    <w:rsid w:val="00281552"/>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0B2B"/>
    <w:rsid w:val="00391290"/>
    <w:rsid w:val="003931D1"/>
    <w:rsid w:val="003A3828"/>
    <w:rsid w:val="003A42AE"/>
    <w:rsid w:val="003B2398"/>
    <w:rsid w:val="003C26FF"/>
    <w:rsid w:val="003C397F"/>
    <w:rsid w:val="003C3A97"/>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D2"/>
    <w:rsid w:val="004E4A7A"/>
    <w:rsid w:val="004E5D09"/>
    <w:rsid w:val="004F18FD"/>
    <w:rsid w:val="004F4462"/>
    <w:rsid w:val="005027FF"/>
    <w:rsid w:val="00507B0D"/>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17B9B"/>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3BDD"/>
    <w:rsid w:val="00786154"/>
    <w:rsid w:val="00787D45"/>
    <w:rsid w:val="00790355"/>
    <w:rsid w:val="00794025"/>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394A"/>
    <w:rsid w:val="00C44B62"/>
    <w:rsid w:val="00C46B3E"/>
    <w:rsid w:val="00C53461"/>
    <w:rsid w:val="00C53B00"/>
    <w:rsid w:val="00C6398D"/>
    <w:rsid w:val="00C67483"/>
    <w:rsid w:val="00C676CF"/>
    <w:rsid w:val="00C73A55"/>
    <w:rsid w:val="00C756B0"/>
    <w:rsid w:val="00C76F62"/>
    <w:rsid w:val="00C80331"/>
    <w:rsid w:val="00C925E4"/>
    <w:rsid w:val="00CA26C0"/>
    <w:rsid w:val="00CA3132"/>
    <w:rsid w:val="00CA3FC8"/>
    <w:rsid w:val="00CA7B90"/>
    <w:rsid w:val="00CB33EE"/>
    <w:rsid w:val="00CB3446"/>
    <w:rsid w:val="00CB5BC6"/>
    <w:rsid w:val="00CC14E9"/>
    <w:rsid w:val="00CC4109"/>
    <w:rsid w:val="00CC4802"/>
    <w:rsid w:val="00CD043C"/>
    <w:rsid w:val="00CD7B56"/>
    <w:rsid w:val="00CF2C79"/>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824"/>
    <w:rsid w:val="00DC2A60"/>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1FD2"/>
    <w:rsid w:val="00F4485D"/>
    <w:rsid w:val="00F46580"/>
    <w:rsid w:val="00F46FF4"/>
    <w:rsid w:val="00F47FCE"/>
    <w:rsid w:val="00F47FD8"/>
    <w:rsid w:val="00F5550C"/>
    <w:rsid w:val="00F61935"/>
    <w:rsid w:val="00F6753C"/>
    <w:rsid w:val="00F70831"/>
    <w:rsid w:val="00F716AB"/>
    <w:rsid w:val="00F74BDC"/>
    <w:rsid w:val="00F76F2F"/>
    <w:rsid w:val="00F8249F"/>
    <w:rsid w:val="00F96A7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17670</TotalTime>
  <Pages>17</Pages>
  <Words>8675</Words>
  <Characters>49454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58013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577</cp:revision>
  <cp:lastPrinted>2019-03-04T06:14:00Z</cp:lastPrinted>
  <dcterms:created xsi:type="dcterms:W3CDTF">2019-02-20T10:58:00Z</dcterms:created>
  <dcterms:modified xsi:type="dcterms:W3CDTF">2025-04-18T11:56:00Z</dcterms:modified>
</cp:coreProperties>
</file>