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72" w:rsidRDefault="00C25872" w:rsidP="00C258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16 февраля 2022г. №21 О внесении изменений в Постановление Администрации Большезмеинского сельсовета Щигровского района от 19.12.2017 г. № 165 «Защита населения и территории от чрезвычайных ситуаций, обеспечение пожарной безопасности и безопасности людей на водных объектах на территории Большезмеинского сельсовета Щигровского района на 2021-2023 годы»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16 февраля 2022г. №21                                                               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19.12.2017 г.    № 165 «Защита населения и территории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чрезвычайных ситуаций, обеспечение пожарной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безопасности и безопасности людей на водных объектах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 территории  Большезмеинского  сельсовета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 2021-2023 годы»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19.12.2017 г. № 165 «Защита населения и территории от чрезвычайных ситуаций, обеспечение пожарной безопасности и  безопасности людей на водных объектах на территории   Большезмеинского  сельсовета Щигровского района Курской области на 2021-2023 годы» следующие изменения: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 Абзац 8 Паспорта программы изложить в следующей редакции: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и источники                 Финансирование программных мероприятий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Финансирования                        осуществляется за счет средств бюджета                          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                                 Большезмеинского сельсовета Щигровского района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                     Курской области, предусмотренных программой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и утвержденных решением Собрания депутатов о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местном бюджете на очередной финансовый год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и плановый период. Объем средств местного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бюджета, необходимый для финансирования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Программы, составляет 15,760 тыс. рублей, в том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числе: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2021год- 11,760  тыс. рублей;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2022 год- 2,0 тыс. рублей;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                  2023 год- 2.0 тыс. рублей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2.Пункт  3. Ресурсное обеспечение Программы  абзац 3 изложить 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Программы на 2021 - 2023 гг. составляет 15,760 тыс. рублей, в том числе по: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источникам финансирования: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-15,760 тыс. рублей;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внебюджетных источников (предполагаемые) - 0 тыс. руб.;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годам: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— 11,760 тыс. руб., из которых: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— 11,760  тыс. рублей;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внебюджетных источников (предполагаемые) - 0 тыс. руб.;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- 2 тыс. руб., из которых: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— 2 тыс. рублей;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2023 год – 2 тыс. руб., из которых: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– 2 тыс. рублей;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3.Перечень мероприятий муниципальной целевой программы "Пожарная безопасность и защита населения Большезмеинского сельсовета Щигровского района Курской области  на 2021 - 2023 годы" изложить в новой редакции: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4. Контроль за выполнением настоящего постановления оставляю за собой;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5. Постановление вступает в силу со дня его обнародования;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        Л.П.Степанова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Перечень мероприятий муниципальной целевой программы "Пожарная безопасность и защита населения Большезмеинского сельсовета Щигровского района Курской области  на 2021 - 2023 годы"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"/>
        <w:gridCol w:w="1182"/>
        <w:gridCol w:w="811"/>
        <w:gridCol w:w="1218"/>
        <w:gridCol w:w="1059"/>
        <w:gridCol w:w="941"/>
        <w:gridCol w:w="941"/>
        <w:gridCol w:w="941"/>
        <w:gridCol w:w="941"/>
        <w:gridCol w:w="1004"/>
      </w:tblGrid>
      <w:tr w:rsidR="00C25872" w:rsidTr="00C2587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  <w:r>
              <w:rPr>
                <w:sz w:val="18"/>
                <w:szCs w:val="18"/>
              </w:rPr>
              <w:br/>
              <w:t>мероприятий 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  <w:r>
              <w:rPr>
                <w:sz w:val="18"/>
                <w:szCs w:val="18"/>
              </w:rPr>
              <w:br/>
              <w:t>выполнения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 </w:t>
            </w:r>
            <w:r>
              <w:rPr>
                <w:sz w:val="18"/>
                <w:szCs w:val="18"/>
              </w:rPr>
              <w:br/>
              <w:t>мероприятий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51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тыс. руб. 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 </w:t>
            </w:r>
            <w:r>
              <w:rPr>
                <w:sz w:val="18"/>
                <w:szCs w:val="18"/>
              </w:rPr>
              <w:br/>
              <w:t>результат </w:t>
            </w:r>
          </w:p>
        </w:tc>
      </w:tr>
      <w:tr w:rsidR="00C25872" w:rsidTr="00C2587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</w:t>
            </w:r>
          </w:p>
        </w:tc>
        <w:tc>
          <w:tcPr>
            <w:tcW w:w="3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</w:tr>
      <w:tr w:rsidR="00C25872" w:rsidTr="00C2587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872" w:rsidRDefault="00C25872">
            <w:pPr>
              <w:rPr>
                <w:sz w:val="18"/>
                <w:szCs w:val="18"/>
              </w:rPr>
            </w:pPr>
          </w:p>
        </w:tc>
      </w:tr>
      <w:tr w:rsidR="00C25872" w:rsidTr="00C258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Материально- </w:t>
            </w:r>
            <w:r>
              <w:rPr>
                <w:sz w:val="18"/>
                <w:szCs w:val="18"/>
              </w:rPr>
              <w:lastRenderedPageBreak/>
              <w:t>техническое    </w:t>
            </w:r>
            <w:r>
              <w:rPr>
                <w:sz w:val="18"/>
                <w:szCs w:val="18"/>
              </w:rPr>
              <w:br/>
              <w:t>обеспечение подразделений  </w:t>
            </w:r>
            <w:r>
              <w:rPr>
                <w:sz w:val="18"/>
                <w:szCs w:val="18"/>
              </w:rPr>
              <w:br/>
              <w:t>добровольной пожарной охраны, поощрение   членов ДПО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  </w:t>
            </w:r>
            <w:r>
              <w:rPr>
                <w:sz w:val="18"/>
                <w:szCs w:val="18"/>
              </w:rPr>
              <w:lastRenderedPageBreak/>
              <w:t>Большезмеинского  сельсовета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0,0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0,0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</w:t>
            </w:r>
            <w:r>
              <w:rPr>
                <w:sz w:val="18"/>
                <w:szCs w:val="18"/>
              </w:rPr>
              <w:lastRenderedPageBreak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  <w:tr w:rsidR="00C25872" w:rsidTr="00C258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пожарной безопасности муниципальных учреждений и  объектов муниципальной  </w:t>
            </w:r>
            <w:r>
              <w:rPr>
                <w:sz w:val="18"/>
                <w:szCs w:val="18"/>
              </w:rPr>
              <w:br/>
              <w:t>собственности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сельсовета, руководители  учреждений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4,0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2,0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2,0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  <w:tr w:rsidR="00C25872" w:rsidTr="00C258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надлежащего    </w:t>
            </w:r>
            <w:r>
              <w:rPr>
                <w:sz w:val="18"/>
                <w:szCs w:val="18"/>
              </w:rPr>
              <w:br/>
              <w:t>состояния источников     </w:t>
            </w:r>
            <w:r>
              <w:rPr>
                <w:sz w:val="18"/>
                <w:szCs w:val="18"/>
              </w:rPr>
              <w:br/>
              <w:t>противопожарного водоснабжения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11,760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11,760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0,0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0,0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  <w:tr w:rsidR="00C25872" w:rsidTr="00C258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надлежащего    </w:t>
            </w:r>
            <w:r>
              <w:rPr>
                <w:sz w:val="18"/>
                <w:szCs w:val="18"/>
              </w:rPr>
              <w:br/>
              <w:t>оповещения населения о    </w:t>
            </w:r>
            <w:r>
              <w:rPr>
                <w:sz w:val="18"/>
                <w:szCs w:val="18"/>
              </w:rPr>
              <w:br/>
              <w:t>пожаре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 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      </w:t>
            </w:r>
            <w:r>
              <w:rPr>
                <w:sz w:val="18"/>
                <w:szCs w:val="18"/>
              </w:rPr>
              <w:br/>
              <w:t>бюджет,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  <w:tr w:rsidR="00C25872" w:rsidTr="00C258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обучению работников ПБ (пожарный минимум)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 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872" w:rsidRDefault="00C258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</w:tbl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872" w:rsidRDefault="00C25872" w:rsidP="00C258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25872" w:rsidRDefault="00BB6700" w:rsidP="00C25872"/>
    <w:sectPr w:rsidR="00BB6700" w:rsidRPr="00C2587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18756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824</cp:revision>
  <cp:lastPrinted>2019-03-04T06:14:00Z</cp:lastPrinted>
  <dcterms:created xsi:type="dcterms:W3CDTF">2019-02-20T10:58:00Z</dcterms:created>
  <dcterms:modified xsi:type="dcterms:W3CDTF">2025-04-19T06:02:00Z</dcterms:modified>
</cp:coreProperties>
</file>