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53" w:rsidRDefault="00B47753" w:rsidP="00B4775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22 июня 2022 года №47 Об утверждении Положения об организации и осуществлении первичного воинского учета граждан на территории Большезмеинского сельсовета Щигровского района Курской области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июня  2022 года  №47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об организации и осуществлении первичного воинского учета граждан на территории Большезмеинского сельсовета  Щигровского  района Курской области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Конституцией Российской Федерации, Федеральными законами 31 мая 1996 г. № 61-ФЗ «Об обороне», 26 февраля 1997 № 31-ФЗ «О мобилизационной подготовке и мобилизации в Российской Федерации», 28 марта 1998 г. № 53-ФЗ «О воинской обязанности и военной службе», 6 октября 2003 г. № 131-ФЗ «Об общих принципах организации местного самоуправления в Российской Федерации», Постановлением Правительства РФ от 27 ноября 2006 г. № 719 «Об утверждении Положения о воинском учете», Уставом Большезмеинского сельсовета поселения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постановляю:</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об организации и осуществлении первичного воинского учета граждан на территории Большезмеинского сельсовета  Щигровского  района Курской области (приложение № 1).</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обязанности специалиста по ведению первичного воинского учета администрации Большезмеинского сельсовета и взаимодействию с военным комиссариатом города Щигры и  Щигровского и района (приложение № 2).</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Обязанности по осуществлению воинского учета граждан на территории Большезмеинского сельсовета   возложить на заместителя Главы Администрации   Большезмеинского сельсовета Ефремову З.Н..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При убытии Ефремовой З.Н. в отпуск, командировку или на лечение: временное исполнение её обязанностей возложить на начальника отдела по бюджетному учету и отчетности  Администрации   Большезмеинского сельсовета Степанову Г.Н..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Администрации Большезмеинского сельсовета от 26.12.2017 г. №269 «Об утверждении Положения «Об организации и осуществлении первичного воинского учета граждан на территории  Большезмеинского сельсовета и должностной инструкции специалиста по первичному воинскому учету» считать утратившим силу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Контроль за исполнением настоящего постановления оставляю за собой.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Постановление вступает в силу со дня его обнародования.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З.Н.Ефремова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главы Большезмеинского сельсовета от 20.06.22г. № 47</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B47753" w:rsidRDefault="00B47753" w:rsidP="00B47753">
      <w:pPr>
        <w:pStyle w:val="1"/>
        <w:shd w:val="clear" w:color="auto" w:fill="EEEEEE"/>
        <w:spacing w:before="0" w:after="0"/>
        <w:rPr>
          <w:rFonts w:ascii="Tahoma" w:hAnsi="Tahoma" w:cs="Tahoma"/>
          <w:color w:val="000000"/>
          <w:sz w:val="48"/>
          <w:szCs w:val="48"/>
        </w:rPr>
      </w:pPr>
      <w:r>
        <w:rPr>
          <w:rFonts w:ascii="Tahoma" w:hAnsi="Tahoma" w:cs="Tahoma"/>
          <w:color w:val="000000"/>
        </w:rPr>
        <w:t>об организации и осуществлении первичного воинского учета граждан на территории Большезмеинского сельсовета  Щигровского  района Курской области</w:t>
      </w:r>
    </w:p>
    <w:p w:rsidR="00B47753" w:rsidRDefault="00B47753" w:rsidP="00B47753">
      <w:pPr>
        <w:pStyle w:val="1"/>
        <w:shd w:val="clear" w:color="auto" w:fill="EEEEEE"/>
        <w:spacing w:before="0" w:after="0"/>
        <w:rPr>
          <w:rFonts w:ascii="Tahoma" w:hAnsi="Tahoma" w:cs="Tahoma"/>
          <w:color w:val="000000"/>
        </w:rPr>
      </w:pPr>
      <w:r>
        <w:rPr>
          <w:rFonts w:ascii="Tahoma" w:hAnsi="Tahoma" w:cs="Tahoma"/>
          <w:color w:val="000000"/>
        </w:rPr>
        <w:t>I. Общие положения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воинского учета в Большезмеинском сельсовете Щигровского  района Курской области (далее сельсовете ) входит в содержание мобилизационной подготовки и мобилизации.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Основными задачами воинского учета являются: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обеспечение исполнения гражданами воинской обязанности, установленной законодательством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документальное оформление сведений воинского учета о гражданах, состоящих на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w:t>
      </w:r>
      <w:r>
        <w:rPr>
          <w:rFonts w:ascii="Tahoma" w:hAnsi="Tahoma" w:cs="Tahoma"/>
          <w:color w:val="000000"/>
          <w:sz w:val="18"/>
          <w:szCs w:val="18"/>
        </w:rPr>
        <w:lastRenderedPageBreak/>
        <w:t>обороны Российской Федерации. За состояние первичного воинского учета отвечает глава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Большезмеинском сельсовете  воинский учет осуществляет один специалист по ведению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Персональный состав и функциональные обязанности работников, осуществляющих воинский учет, определяется главой Большезмеинского сельсовета. Глава сельсовета  обязан предоставить рабочее место, соответствующее требованиям охраны труда и безопасности.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Воинскому учету в сельсовете и организациях подлежат: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граждане мужского пола в возрасте от 18 до 27 лет, обязанные состоять на воинском учете и не пребывающие в запасе (далее - призывники);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граждане, пребывающие в запасе (далее - военнообязанные):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мужского пола;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уволенные с военной службы с зачислением в запас Вооруженных Сил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прошедшие военную службу в связи с освобождением от призыва на военную службу;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подлежавшие призыву на военную службу по достижении ими возраста 27 лет;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уволенные с военной службы без постановки на воинский учет и в последующем поставленные на воинский учет в военных комиссариатах;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прошедшие альтернативную гражданскую службу;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Не подлежат воинскому учету граждане: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освобожденные от исполнения воинской обязанности в соответствии с Федеральным законом "О воинской обязанности и военной службе";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проходящие военную службу или альтернативную гражданскую службу;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отбывающие наказание в виде лишения свободы;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женского пола, не имеющие военно-учетной специальности;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постоянно проживающие за пределами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1"/>
        <w:shd w:val="clear" w:color="auto" w:fill="EEEEEE"/>
        <w:spacing w:before="0" w:after="0"/>
        <w:rPr>
          <w:rFonts w:ascii="Tahoma" w:hAnsi="Tahoma" w:cs="Tahoma"/>
          <w:color w:val="000000"/>
          <w:sz w:val="48"/>
          <w:szCs w:val="48"/>
        </w:rPr>
      </w:pPr>
      <w:r>
        <w:rPr>
          <w:rFonts w:ascii="Tahoma" w:hAnsi="Tahoma" w:cs="Tahoma"/>
          <w:color w:val="000000"/>
        </w:rPr>
        <w:t>II. Порядок осуществления первичного воинского учета</w:t>
      </w:r>
    </w:p>
    <w:p w:rsidR="00B47753" w:rsidRDefault="00B47753" w:rsidP="00B47753">
      <w:pPr>
        <w:pStyle w:val="1"/>
        <w:shd w:val="clear" w:color="auto" w:fill="EEEEEE"/>
        <w:spacing w:before="0" w:after="0"/>
        <w:rPr>
          <w:rFonts w:ascii="Tahoma" w:hAnsi="Tahoma" w:cs="Tahoma"/>
          <w:color w:val="000000"/>
        </w:rPr>
      </w:pPr>
      <w:r>
        <w:rPr>
          <w:rFonts w:ascii="Tahoma" w:hAnsi="Tahoma" w:cs="Tahoma"/>
          <w:color w:val="000000"/>
        </w:rPr>
        <w:t>в Большезмеинском сельсовете поселении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Первичный воинский учет органами местного самоуправления осуществляется по документам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для призывников - по учетным картам призывников;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для прапорщиков, мичманов, старшин, сержантов, солдат и матросов запаса - по алфавитным карточкам и учетным карточкам;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офицеров запаса - по карточкам первичного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Документы первичного воинского учета заполняются на основании следующих документов: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удостоверение гражданина, подлежащего призыву на военную службу, - для призывников;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военный билет (временное удостоверение, выданное взамен военного билета) - для военнообязанных.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Документы первичного воинского учета должны содержать следующие сведения о гражданах: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фамилия, имя и отчество;</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дата рождения;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место жительства и (или) место пребывания, в том числе не подтвержденные регистрацией по месту жительства и (или) месту пребывания;</w:t>
      </w:r>
      <w:r>
        <w:rPr>
          <w:rFonts w:ascii="Tahoma" w:hAnsi="Tahoma" w:cs="Tahoma"/>
          <w:color w:val="000000"/>
          <w:sz w:val="18"/>
          <w:szCs w:val="18"/>
        </w:rPr>
        <w:br/>
        <w:t>        г) семейное положение;</w:t>
      </w:r>
      <w:r>
        <w:rPr>
          <w:rFonts w:ascii="Tahoma" w:hAnsi="Tahoma" w:cs="Tahoma"/>
          <w:color w:val="000000"/>
          <w:sz w:val="18"/>
          <w:szCs w:val="18"/>
        </w:rPr>
        <w:br/>
      </w:r>
      <w:r>
        <w:rPr>
          <w:rFonts w:ascii="Tahoma" w:hAnsi="Tahoma" w:cs="Tahoma"/>
          <w:color w:val="000000"/>
          <w:sz w:val="18"/>
          <w:szCs w:val="18"/>
        </w:rPr>
        <w:lastRenderedPageBreak/>
        <w:t>        д) образование;</w:t>
      </w:r>
      <w:r>
        <w:rPr>
          <w:rFonts w:ascii="Tahoma" w:hAnsi="Tahoma" w:cs="Tahoma"/>
          <w:color w:val="000000"/>
          <w:sz w:val="18"/>
          <w:szCs w:val="18"/>
        </w:rPr>
        <w:br/>
        <w:t>        е) место работы (учебы);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 годность к военной службе по состоянию здоровья;</w:t>
      </w:r>
      <w:r>
        <w:rPr>
          <w:rFonts w:ascii="Tahoma" w:hAnsi="Tahoma" w:cs="Tahoma"/>
          <w:color w:val="000000"/>
          <w:sz w:val="18"/>
          <w:szCs w:val="18"/>
        </w:rPr>
        <w:br/>
        <w:t>        з) основные антропометрические данные;</w:t>
      </w:r>
      <w:r>
        <w:rPr>
          <w:rFonts w:ascii="Tahoma" w:hAnsi="Tahoma" w:cs="Tahoma"/>
          <w:color w:val="000000"/>
          <w:sz w:val="18"/>
          <w:szCs w:val="18"/>
        </w:rPr>
        <w:br/>
        <w:t>        и) наличие военно-учетных и гражданских специальностей;</w:t>
      </w:r>
      <w:r>
        <w:rPr>
          <w:rFonts w:ascii="Tahoma" w:hAnsi="Tahoma" w:cs="Tahoma"/>
          <w:color w:val="000000"/>
          <w:sz w:val="18"/>
          <w:szCs w:val="18"/>
        </w:rPr>
        <w:br/>
        <w:t>         к) наличие первого спортивного разряда или спортивного звания;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Pr>
          <w:rFonts w:ascii="Tahoma" w:hAnsi="Tahoma" w:cs="Tahoma"/>
          <w:color w:val="000000"/>
          <w:sz w:val="18"/>
          <w:szCs w:val="18"/>
        </w:rPr>
        <w:br/>
        <w:t>       м) наличие отсрочки от призыва на военную службу у призывника с указанием нормы </w:t>
      </w:r>
      <w:hyperlink r:id="rId5" w:history="1">
        <w:r>
          <w:rPr>
            <w:rStyle w:val="a7"/>
            <w:rFonts w:ascii="Tahoma" w:hAnsi="Tahoma" w:cs="Tahoma"/>
            <w:color w:val="33A6E3"/>
            <w:sz w:val="18"/>
            <w:szCs w:val="18"/>
          </w:rPr>
          <w:t>Федерального закона "О воинской обязанности и военной службе"</w:t>
        </w:r>
      </w:hyperlink>
      <w:r>
        <w:rPr>
          <w:rFonts w:ascii="Tahoma" w:hAnsi="Tahoma" w:cs="Tahoma"/>
          <w:color w:val="000000"/>
          <w:sz w:val="18"/>
          <w:szCs w:val="18"/>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Pr>
          <w:rFonts w:ascii="Tahoma" w:hAnsi="Tahoma" w:cs="Tahoma"/>
          <w:color w:val="000000"/>
          <w:sz w:val="18"/>
          <w:szCs w:val="18"/>
        </w:rPr>
        <w:br/>
        <w:t>       н) пребывание в мобилизационном людском резерве.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 осуществлении первичного воинского учета администрация сельсовета   обязана: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 организовывать и обеспечивать своевременное оповещение граждан о вызовах (повестках) военных комиссариатов;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вести прием граждан по вопросам воинского учета;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выявляют совместно с органами внутренних дел граждан, проживающих или пребывающих (на срок более 3 месяцев) в том числе не подтвержденным регистрацией по месту жительства и (или) месту пребывания на территории сельсовета поселения  и подлежащих постановке на воинский учет;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ведут учет организаций, находящихся на их территории, и контролируют ведение в них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сверяют не реже 1 раза в год документы первичного воинского учета с документами воинского учета военного комиссариата по г.Щигры и Щигровскому району (далее военный комиссариат) и организаций, а также с  карточками регистрации или домовыми книгами;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w:t>
      </w:r>
      <w:r>
        <w:rPr>
          <w:rFonts w:ascii="Tahoma" w:hAnsi="Tahoma" w:cs="Tahoma"/>
          <w:color w:val="000000"/>
          <w:sz w:val="18"/>
          <w:szCs w:val="18"/>
        </w:rPr>
        <w:lastRenderedPageBreak/>
        <w:t>настоящим Положением, осуществляют контроль их исполнения, а также информируют об ответственности за неисполнение указанных обязанностей;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целях организации и обеспечения постановки граждан на воинский учет специалист по ведению первичного воинского учета Большезмеинского сельсовета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делают отметки о постановке граждан на воинский учет в карточках регистрации или домовых книгах.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целях организации и обеспечения снятия граждан с воинского учета специалист по ведению первичного воинского учета Большезмеинского сельсовета поселения: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производит в документах первичного воинского учета, а также в домовых книгах соответствующие отметки о снятии с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Специалист по ведению первичного воинского учета Большезмеинского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Показатели, по которым оценивается деятельность Большезмеинского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Документы по осуществлению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Большезмеинском сельсовете поселении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Документы по ведению воинского учета в Большезмеинском сельсовете  изготавливаются по формам, установленным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Большезмеинском сельсовете поселении разрабатываются и ведутся: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об утверждении Положения об организации и осуществлении первичного воинского учета граждан;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 работы по осуществлению первичного воинского учета граждан;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картотека карточек первичного учета, учетных карточек, алфавитных карточек и учетных карт призывников;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журнал проверок осуществления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тетради по обмену информацией военного комиссариата с Большезмеинским сельсоветом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расписки в приеме от граждан документов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служебное делопроизводство по вопросам ведения воинского учета граждан и бронирования граждан, пребывающих в запасе, в Большезмеинском сельсовете;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другие документы в соответствии с требованиями, установленными Правительством Российской Федерации, Курской области, военным комиссариатом;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по воинскому учету, мобилизационной подготовке и мобилизации.</w:t>
      </w:r>
    </w:p>
    <w:p w:rsidR="00B47753" w:rsidRDefault="00B47753" w:rsidP="00B47753">
      <w:pPr>
        <w:pStyle w:val="1"/>
        <w:shd w:val="clear" w:color="auto" w:fill="EEEEEE"/>
        <w:spacing w:before="0" w:after="0"/>
        <w:rPr>
          <w:rFonts w:ascii="Tahoma" w:hAnsi="Tahoma" w:cs="Tahoma"/>
          <w:color w:val="000000"/>
          <w:sz w:val="48"/>
          <w:szCs w:val="48"/>
        </w:rPr>
      </w:pPr>
      <w:r>
        <w:rPr>
          <w:rFonts w:ascii="Tahoma" w:hAnsi="Tahoma" w:cs="Tahoma"/>
          <w:color w:val="000000"/>
        </w:rPr>
        <w:t>IV. Ответственность граждан и должностных лиц за неисполнение обязанностей по воинскому учету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55" w:type="dxa"/>
        <w:tblCellSpacing w:w="0" w:type="dxa"/>
        <w:tblCellMar>
          <w:left w:w="0" w:type="dxa"/>
          <w:right w:w="0" w:type="dxa"/>
        </w:tblCellMar>
        <w:tblLook w:val="04A0"/>
      </w:tblPr>
      <w:tblGrid>
        <w:gridCol w:w="4665"/>
        <w:gridCol w:w="5790"/>
      </w:tblGrid>
      <w:tr w:rsidR="00B47753" w:rsidTr="00B4775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47753" w:rsidRDefault="00B47753">
            <w:pPr>
              <w:pStyle w:val="aa"/>
              <w:spacing w:before="0" w:beforeAutospacing="0" w:after="0" w:afterAutospacing="0"/>
              <w:jc w:val="both"/>
              <w:rPr>
                <w:sz w:val="18"/>
                <w:szCs w:val="18"/>
              </w:rPr>
            </w:pPr>
            <w:r>
              <w:rPr>
                <w:sz w:val="18"/>
                <w:szCs w:val="18"/>
              </w:rPr>
              <w:t> </w:t>
            </w:r>
          </w:p>
          <w:p w:rsidR="00B47753" w:rsidRDefault="00B47753">
            <w:pPr>
              <w:pStyle w:val="aa"/>
              <w:spacing w:before="0" w:beforeAutospacing="0" w:after="0" w:afterAutospacing="0"/>
              <w:jc w:val="both"/>
              <w:rPr>
                <w:sz w:val="18"/>
                <w:szCs w:val="18"/>
              </w:rPr>
            </w:pPr>
            <w:r>
              <w:rPr>
                <w:sz w:val="18"/>
                <w:szCs w:val="18"/>
              </w:rPr>
              <w:t>СОГЛАСОВАНО</w:t>
            </w:r>
          </w:p>
          <w:p w:rsidR="00B47753" w:rsidRDefault="00B47753">
            <w:pPr>
              <w:pStyle w:val="aa"/>
              <w:spacing w:before="0" w:beforeAutospacing="0" w:after="0" w:afterAutospacing="0"/>
              <w:jc w:val="both"/>
              <w:rPr>
                <w:sz w:val="18"/>
                <w:szCs w:val="18"/>
              </w:rPr>
            </w:pPr>
            <w:r>
              <w:rPr>
                <w:sz w:val="18"/>
                <w:szCs w:val="18"/>
              </w:rPr>
              <w:t>Военный комиссар города</w:t>
            </w:r>
          </w:p>
          <w:p w:rsidR="00B47753" w:rsidRDefault="00B47753">
            <w:pPr>
              <w:pStyle w:val="aa"/>
              <w:spacing w:before="0" w:beforeAutospacing="0" w:after="0" w:afterAutospacing="0"/>
              <w:jc w:val="both"/>
              <w:rPr>
                <w:sz w:val="18"/>
                <w:szCs w:val="18"/>
              </w:rPr>
            </w:pPr>
            <w:r>
              <w:rPr>
                <w:sz w:val="18"/>
                <w:szCs w:val="18"/>
              </w:rPr>
              <w:t>г.Щигры и Щигровского</w:t>
            </w:r>
          </w:p>
          <w:p w:rsidR="00B47753" w:rsidRDefault="00B47753">
            <w:pPr>
              <w:pStyle w:val="aa"/>
              <w:spacing w:before="0" w:beforeAutospacing="0" w:after="0" w:afterAutospacing="0"/>
              <w:jc w:val="both"/>
              <w:rPr>
                <w:sz w:val="18"/>
                <w:szCs w:val="18"/>
              </w:rPr>
            </w:pPr>
            <w:r>
              <w:rPr>
                <w:sz w:val="18"/>
                <w:szCs w:val="18"/>
              </w:rPr>
              <w:t> района</w:t>
            </w:r>
          </w:p>
          <w:p w:rsidR="00B47753" w:rsidRDefault="00B47753">
            <w:pPr>
              <w:pStyle w:val="aa"/>
              <w:spacing w:before="0" w:beforeAutospacing="0" w:after="0" w:afterAutospacing="0"/>
              <w:jc w:val="both"/>
              <w:rPr>
                <w:sz w:val="18"/>
                <w:szCs w:val="18"/>
              </w:rPr>
            </w:pPr>
            <w:r>
              <w:rPr>
                <w:sz w:val="18"/>
                <w:szCs w:val="18"/>
              </w:rPr>
              <w:t>Курской области</w:t>
            </w:r>
          </w:p>
          <w:p w:rsidR="00B47753" w:rsidRDefault="00B47753">
            <w:pPr>
              <w:pStyle w:val="aa"/>
              <w:spacing w:before="0" w:beforeAutospacing="0" w:after="0" w:afterAutospacing="0"/>
              <w:jc w:val="both"/>
              <w:rPr>
                <w:sz w:val="18"/>
                <w:szCs w:val="18"/>
              </w:rPr>
            </w:pPr>
            <w:r>
              <w:rPr>
                <w:sz w:val="18"/>
                <w:szCs w:val="18"/>
              </w:rPr>
              <w:t> </w:t>
            </w:r>
          </w:p>
          <w:p w:rsidR="00B47753" w:rsidRDefault="00B47753">
            <w:pPr>
              <w:pStyle w:val="aa"/>
              <w:spacing w:before="0" w:beforeAutospacing="0" w:after="0" w:afterAutospacing="0"/>
              <w:jc w:val="both"/>
              <w:rPr>
                <w:sz w:val="18"/>
                <w:szCs w:val="18"/>
              </w:rPr>
            </w:pPr>
            <w:r>
              <w:rPr>
                <w:sz w:val="18"/>
                <w:szCs w:val="18"/>
              </w:rPr>
              <w:t>_________________</w:t>
            </w:r>
          </w:p>
          <w:p w:rsidR="00B47753" w:rsidRDefault="00B47753">
            <w:pPr>
              <w:pStyle w:val="aa"/>
              <w:spacing w:before="0" w:beforeAutospacing="0" w:after="0" w:afterAutospacing="0"/>
              <w:jc w:val="both"/>
              <w:rPr>
                <w:sz w:val="18"/>
                <w:szCs w:val="18"/>
              </w:rPr>
            </w:pPr>
            <w:r>
              <w:rPr>
                <w:sz w:val="18"/>
                <w:szCs w:val="18"/>
              </w:rPr>
              <w:t> «____»_______________ г.</w:t>
            </w:r>
          </w:p>
          <w:p w:rsidR="00B47753" w:rsidRDefault="00B47753">
            <w:pPr>
              <w:pStyle w:val="aa"/>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47753" w:rsidRDefault="00B47753">
            <w:pPr>
              <w:pStyle w:val="aa"/>
              <w:spacing w:before="0" w:beforeAutospacing="0" w:after="0" w:afterAutospacing="0"/>
              <w:jc w:val="both"/>
              <w:rPr>
                <w:sz w:val="18"/>
                <w:szCs w:val="18"/>
              </w:rPr>
            </w:pPr>
            <w:r>
              <w:rPr>
                <w:sz w:val="18"/>
                <w:szCs w:val="18"/>
              </w:rPr>
              <w:t> </w:t>
            </w:r>
          </w:p>
          <w:p w:rsidR="00B47753" w:rsidRDefault="00B47753">
            <w:pPr>
              <w:pStyle w:val="aa"/>
              <w:spacing w:before="0" w:beforeAutospacing="0" w:after="0" w:afterAutospacing="0"/>
              <w:jc w:val="both"/>
              <w:rPr>
                <w:sz w:val="18"/>
                <w:szCs w:val="18"/>
              </w:rPr>
            </w:pPr>
            <w:r>
              <w:rPr>
                <w:sz w:val="18"/>
                <w:szCs w:val="18"/>
              </w:rPr>
              <w:t>УТВЕРЖДАЮ</w:t>
            </w:r>
          </w:p>
          <w:p w:rsidR="00B47753" w:rsidRDefault="00B47753">
            <w:pPr>
              <w:pStyle w:val="aa"/>
              <w:spacing w:before="0" w:beforeAutospacing="0" w:after="0" w:afterAutospacing="0"/>
              <w:jc w:val="both"/>
              <w:rPr>
                <w:sz w:val="18"/>
                <w:szCs w:val="18"/>
              </w:rPr>
            </w:pPr>
            <w:r>
              <w:rPr>
                <w:sz w:val="18"/>
                <w:szCs w:val="18"/>
              </w:rPr>
              <w:t>                             Вр.и.о Главы Большезмеинского с/с</w:t>
            </w:r>
          </w:p>
          <w:p w:rsidR="00B47753" w:rsidRDefault="00B47753">
            <w:pPr>
              <w:pStyle w:val="aa"/>
              <w:spacing w:before="0" w:beforeAutospacing="0" w:after="0" w:afterAutospacing="0"/>
              <w:jc w:val="both"/>
              <w:rPr>
                <w:sz w:val="18"/>
                <w:szCs w:val="18"/>
              </w:rPr>
            </w:pPr>
            <w:r>
              <w:rPr>
                <w:sz w:val="18"/>
                <w:szCs w:val="18"/>
              </w:rPr>
              <w:t>Щигровского района  ___________З.Н.Ефремова</w:t>
            </w:r>
          </w:p>
          <w:p w:rsidR="00B47753" w:rsidRDefault="00B47753">
            <w:pPr>
              <w:pStyle w:val="aa"/>
              <w:spacing w:before="0" w:beforeAutospacing="0" w:after="0" w:afterAutospacing="0"/>
              <w:jc w:val="both"/>
              <w:rPr>
                <w:sz w:val="18"/>
                <w:szCs w:val="18"/>
              </w:rPr>
            </w:pPr>
            <w:r>
              <w:rPr>
                <w:sz w:val="18"/>
                <w:szCs w:val="18"/>
              </w:rPr>
              <w:t> </w:t>
            </w:r>
          </w:p>
          <w:p w:rsidR="00B47753" w:rsidRDefault="00B47753">
            <w:pPr>
              <w:pStyle w:val="aa"/>
              <w:spacing w:before="0" w:beforeAutospacing="0" w:after="0" w:afterAutospacing="0"/>
              <w:jc w:val="both"/>
              <w:rPr>
                <w:sz w:val="18"/>
                <w:szCs w:val="18"/>
              </w:rPr>
            </w:pPr>
            <w:r>
              <w:rPr>
                <w:sz w:val="18"/>
                <w:szCs w:val="18"/>
              </w:rPr>
              <w:t>«____»___________ г.</w:t>
            </w:r>
          </w:p>
          <w:p w:rsidR="00B47753" w:rsidRDefault="00B47753">
            <w:pPr>
              <w:pStyle w:val="aa"/>
              <w:spacing w:before="0" w:beforeAutospacing="0" w:after="0" w:afterAutospacing="0"/>
              <w:jc w:val="both"/>
              <w:rPr>
                <w:sz w:val="18"/>
                <w:szCs w:val="18"/>
              </w:rPr>
            </w:pPr>
            <w:r>
              <w:rPr>
                <w:sz w:val="18"/>
                <w:szCs w:val="18"/>
              </w:rPr>
              <w:t> </w:t>
            </w:r>
          </w:p>
        </w:tc>
      </w:tr>
    </w:tbl>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ОБЯЗАННОСТИ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специалиста по ведению первичного воинского учета администрации Большезмеинского сельсовета и взаимодействию с военным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комиссариатом города Щигры, Щигровского района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I. Общие положения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Специалист по первичному воинскому учету администрации сельского поселения подчиняется главе администрации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Большезмеинского сельсовета,а также Положением администрации Большезмеинского сельсовета о военно-учетном столе, настоящей должностной инструкцией.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осуществления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Большезмеинском сельсовете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1.     Первичный воинский учет в Большезмеинском сельсовете осуществляется по документам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для призывников - по учетным картам призывников;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б)  для прапорщиков, мичманов, старшин, сержантов, солдат и матросов запаса – по алфавитным карточкам и учетным карточкам;</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для офицеров запаса - по карточкам первичного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2.   Документы первичного воинского учета заполняются на основании  следующих документов: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удостоверение  гражданина, подлежащего  призыву  на военную   службу,   -  для призывников;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военный билет (временное удостоверение, выданное взамен военного билета) – для военнообязанных.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первичного воинского учета должны содержать следующие сведения о гражданах: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фамилия, имя и отчество;</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дата рождения;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место жительства и место пребывания;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семейное положение;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образование;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место работы;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годность к военной службе по состоянию здоровья;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профессиональная пригодность к подготовке по военно-учетным специальностям и к военной службе на воинских должностях;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основные антропометрические данные;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прохождение военной службы или альтернативной гражданской службы;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прохождение военных сборов;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владение иностранными языками;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наличие военно-учетных и гражданских специальностей;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наличие спортивного разряда кандидата в мастера спорта, первого спортивного разряда или спортивного звания;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возбуждение или прекращение в отношении гражданина уголовного дела;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наличие судимости;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 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пребывание в мобилизационном людском резерве;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 иные (в том числе биометрические) персональные данные, определенные Положением о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Обязанности специалиста по ведению первичного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Специалист по первичному воинскому учету администрации Большезмеинского сельсовета должен: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Обеспечивать систематический контроль за решениями вышестоящих органов и главы администрации Большезмеинского сельсовета по вопросам, относящимся к своей компетенции.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Соблюдать установленные в администрации Большезмеинского сельсовета Правила внутреннего распорядка, должностные инструкции, порядок работы со служебной информацией.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Поддерживать уровень квалификации, необходимый для исполнения своих должностных обязанностей.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Обеспечивать соблюдение и защиту прав и законных интересов граждан.</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При осуществлении первичного воинского учета органы местного самоуправления обязаны: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w:t>
      </w:r>
      <w:r>
        <w:rPr>
          <w:rFonts w:ascii="Tahoma" w:hAnsi="Tahoma" w:cs="Tahoma"/>
          <w:color w:val="000000"/>
          <w:sz w:val="18"/>
          <w:szCs w:val="18"/>
        </w:rPr>
        <w:lastRenderedPageBreak/>
        <w:t>пребывания либо выезде из Российской Федерации на срок более шести месяцев или въезде в Российскую Федерацию;</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организовывать и обеспечивать своевременное оповещение граждан о вызовах (повестках) военных комиссариатов;</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вести прием граждан по вопросам воинского учета;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ведут учет организаций, находящихся на их территории, и контролируют ведение в них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сверяет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 по форме, определяемой Министерством обороны Российской Федерации;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целях организации и обеспечения постановки граждан на воинский учет: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запася при наличии в военных билетах отметок об их вручении);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для оформления постановки на воинский учет.</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w:t>
      </w:r>
      <w:r>
        <w:rPr>
          <w:rFonts w:ascii="Tahoma" w:hAnsi="Tahoma" w:cs="Tahoma"/>
          <w:color w:val="000000"/>
          <w:sz w:val="18"/>
          <w:szCs w:val="18"/>
        </w:rPr>
        <w:lastRenderedPageBreak/>
        <w:t>воинский учет на основании представленных ими документов воинского учета начальник ВУС оповещает граждан о необходимости личной явки в военный комиссариат. При приеме от граждан документов воинского учета выдает расписки;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делает отметки о постановке граждан на воинский учет в карточках регистрации или домовых книгах.</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целях организации и обеспечения снятия граждан с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оформления указанных документов. Оповещает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выдаются расписки;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производит в документах первичного воинского учета, а также в домовых книгах соответствующие отметки о снятии с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составляет  и представляет в</w:t>
      </w:r>
      <w:r>
        <w:rPr>
          <w:rStyle w:val="ac"/>
          <w:rFonts w:ascii="Tahoma" w:hAnsi="Tahoma" w:cs="Tahoma"/>
          <w:color w:val="000000"/>
          <w:sz w:val="18"/>
          <w:szCs w:val="18"/>
        </w:rPr>
        <w:t> </w:t>
      </w:r>
      <w:r>
        <w:rPr>
          <w:rFonts w:ascii="Tahoma" w:hAnsi="Tahoma" w:cs="Tahoma"/>
          <w:color w:val="000000"/>
          <w:sz w:val="18"/>
          <w:szCs w:val="18"/>
        </w:rPr>
        <w:t>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Права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4.1.Специалист по первичному воинскому учету администрации Большезмеинского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4.2.Получать в установленном порядке информацию и материалы, необходимые для исполнения должностных обязанностей.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Порядок предоставления отчетности по проделанной работе</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Специалист по ведению первичного воинского учета до 1 февраля, представляет в военный комиссариат города Щигры и  Щигровского  района отчеты о результатах осуществления первичного воинского учета в предшествующем году.</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Один раз в квартал, не позднее 10 числа месяца, следующего за отчетный предоставлять обновленные списки ГПЗ.</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VI. Ответственность</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6.1.Специалист по первичному воинскому учету администрации</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сельского поселения несёт  ответственность:</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 невыполнение распоряжений, указаний главы администрации Большезмеинского сельсовета;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 разглашение информации, предназначенной для служебного пользования;</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 качество, достоверность оформленных документов, сведений и информаций.</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Ознакомлена</w:t>
      </w:r>
    </w:p>
    <w:p w:rsidR="00B47753" w:rsidRDefault="00B47753" w:rsidP="00B4775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 ВУС                           ___________                           _____</w:t>
      </w:r>
    </w:p>
    <w:p w:rsidR="00BB6700" w:rsidRPr="00B47753" w:rsidRDefault="00BB6700" w:rsidP="00B47753"/>
    <w:sectPr w:rsidR="00BB6700" w:rsidRPr="00B4775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952"/>
    <w:rsid w:val="000909E2"/>
    <w:rsid w:val="00091629"/>
    <w:rsid w:val="00092A1D"/>
    <w:rsid w:val="00092A2C"/>
    <w:rsid w:val="00094690"/>
    <w:rsid w:val="000946CA"/>
    <w:rsid w:val="000955C5"/>
    <w:rsid w:val="000A45A3"/>
    <w:rsid w:val="000A51CE"/>
    <w:rsid w:val="000B0761"/>
    <w:rsid w:val="000B2F21"/>
    <w:rsid w:val="000B3084"/>
    <w:rsid w:val="000B4628"/>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18750</TotalTime>
  <Pages>9</Pages>
  <Words>5844</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813</cp:revision>
  <cp:lastPrinted>2019-03-04T06:14:00Z</cp:lastPrinted>
  <dcterms:created xsi:type="dcterms:W3CDTF">2019-02-20T10:58:00Z</dcterms:created>
  <dcterms:modified xsi:type="dcterms:W3CDTF">2025-04-19T05:56:00Z</dcterms:modified>
</cp:coreProperties>
</file>