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CC" w:rsidRDefault="00BB50CC" w:rsidP="00BB50C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25 июля 2022 № 62 Об утверждении Порядка определения объема и условий предоставления муниципальным бюджетным и автономным учреждениям субсидий на иные цели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</w:t>
      </w:r>
      <w:r>
        <w:rPr>
          <w:rStyle w:val="ab"/>
          <w:rFonts w:ascii="Tahoma" w:hAnsi="Tahoma" w:cs="Tahoma"/>
          <w:color w:val="000000"/>
          <w:sz w:val="18"/>
          <w:szCs w:val="18"/>
        </w:rPr>
        <w:t>И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25 июля 2022   № 62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Порядка определения объема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и условий предоставления муниципальным бюджетным и автономным учреждениям субсидий на иные цели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В соответствии с Постановлением Правительства Российской Федерации от 25.01.2022 N 40 «О внесении изменений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и признании утратившим силу пункта 2 изменений, которые вносятся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17 августа 2020 г. № 1249», рассмотрев предложение прокуратуры Щигровского района, Администрация Большезмеинского сельсовета Щигровского района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  ПОСТАНОВЛЯЕТ: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1.Утвердить Порядок определения объема и условий предоставления муниципальным бюджетным и автономным учреждениям субсидий на иные цели.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2. Постановление Администрации Большезмеинского сельсовета 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28.09.2020г. № 65 «Об утверждении Порядка заключения соглашения, определения объема и условий предоставления субсидий из бюджета Большезмеинского сельсовета бюджетным и автономным учреждениям на иные цели» считать утратившим силу.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3. Контроль за выполнением настоящего постановления оставляю за собой.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4. Постановление вступает в силу со дня подписания и распространяет свое действие на правоотношения возникшие с 01.01.2022 года.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Вр.и.о Главы Большезмеинского сельсовета                                                                           Щигровского района                                                                         З.Н.Ефремова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  района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25.07.2022 № 62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определения объема и условий предоставления муниципальным бюджетным и автономным учреждениям субсидий на иные цели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Общие положения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Порядок предоставления муниципальным бюджетным и автономным учреждениям субсидий на иные цели (далее - Порядок) определяет правила определения объема и условия предоставления муниципальным бюджетным и автономным учреждениям, подведомственным Администрации Большезмеинского сельсовета Щигровского района (далее - учреждения) субсидии из бюджета Большезмеинского сельсовета Щигровского района Курской области на иные цели (далее - субсидия).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Право на получение субсидии имеют муниципальные бюджетные и автономные учреждения, подведомственные Администрации Большезмеинского  сельсовета Щигровского района, которым предоставляются субсидии из бюджета Большезмеинского сельсовета Щигровского района Курской области на финансовое обеспечение выполнения муниципального задания.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Иными целями, на которые могут предоставляться субсидии учреждениям, являются: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расходы на проведение капитального ремонта;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расходы на приобретение основных средств, балансовая стоимость которых превышает 100 тыс. рублей неучитываемые в нормативных затратах на оказание муниципальных услуг (выполнение работ);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расходы на возмещение ущерба в случае чрезвычайной ситуации;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неучитываемые в нормативных затратах на оказание муниципальных услуг (выполнение работ);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расходы в целях осуществления мероприятий по предотвращению и ликвидации чрезвычайных ситуаций;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расходы на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расходы на исполнение судебных актов;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расходы, имеющие целевое назначение и не связанные с выполнением муниципального задания.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Предоставление учреждениям субсидий на иные цели осуществляется в пределах бюджетных ассигнований, предусмотренных решением о местном бюджете на соответствующий финансовый год, и лимитов бюджетных обязательств, предусмотренных главным распорядителям.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Условия и порядок предоставления субсидии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 полномочия учредителя, следующие документы: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Заявку о предоставлении субсидии с указанием целей, объема бюджетных ассигнований.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субсидии.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Перечень объектов, подлежащих ремонту, акт обследования объектов и дефектную ведомость, в случае, если целью предоставления субсидии является проведение ремонта (реконструкции).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Программу мероприятий, в случае, если целью предоставления субсидии является проведение мероприятий, в том числе конференций, симпозиумов, выставок.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Информацию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Иную информацию в зависимости от цели предоставления субсидии.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Обоснование эффективности реализации мероприятия муниципальной программы, предусматривающего использование субсидии.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Информацию об отсутствии неисполненной обязанности по уплате просроченной задолженности по возврату в бюджет муниципального образования субсидий, бюджетных инвестиций, предоставленных, в том числе в соответствии с иными правовыми актами Администрации Большезмеинского   сельсовета Щигровского района, 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(чрезвычайной) ситуации, ликвидации последствий и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представления неполного комплекта документов или несоответствия представленных документов требованиям, установленным пунктом 2.2 настоящего Порядка, а также 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 Учреждение вправе повторно направить документы после устранения причин возврата документов.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(приказ) о предоставлении субсидии.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распоряжении (приказе)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 Большезмеинского  сельсовета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Щигровского района Курской области, постановлением Администрации Большезмеинского сельсовета Щигровского района об утверждении муниципальной программы.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Размер субсидии определяется главным распорядителем с учетом потребности учреждения в получении такой субсидии и в пределах бюджетных ассигнований, доведенных в установленном порядке главному распорядителю как получателю бюджетных средств бюджета Большезмеинского сельсовета Щигровского района Курской области на цели предоставления субсидии.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В случае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(приказе) дополнительно устанавливаются положения, аналогичные положениям, указанным в пункте 2.3 настоящего Порядка, и положения, предусматривающие порядок определения конечных получателей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средств в целях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2.5. В целях предоставления субсидии между главным распорядителем и учреждением заключается соглашение в соответствии с типовой формой, согласно приложения № 1 к настоящему Порядку, в котором предусматриваются в том числе: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цели предоставления субсидии;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плановые показатели (результаты), характеризующие достижение целей предоставления субсидии;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субсидии;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сроки (график) перечисления субсидии;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 мероприятий по достижению результатов предоставления субсидии;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форму,            порядок          и          сроки  предоставления        отчетности    об исполнении соглашения в части информации о достижении целей, показателей и результатов, установленных при предоставлении субсидии, а также отчетности о реализации плана мероприятий по достижению результатов предоставления субсидии, иных показателей (при их установлении) и отчетности об осуществлении расходов, источником финансового) обеспечения которых является субсидия;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и сроки возврата сумм субсидии в случае несоблюдения учреждением целей и условий, определенных соглашением;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условия и cпocoбы осуществления контроля за соблюдением целей и условий предоставления субсидии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иные положения установленные главным распорядителем (при необходимости).»;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 Выделение бюджетных ассигнований осуществляется путем перечисления средств бюджета Большезмеинского сельсовета Щигровского района Курской области с лицевого счета главного распорядителя средств бюджета, открытого в органах федерального 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Главный распорядитель ежегодно формирует перечень целевых субсидий (код формы документа по общероссийскому классификатору управленческой документации ( ОКУД)-0501015).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2.7. В случае, если субсидия предоставляется в целях достижения показателей и результатов, установленных соответствующей муниципальной программой, определение показателей и результатов предоставления субсидии должны быть конкретными, измеримыми и соответствовать результатам муниципальных программ (при наличии в муниципальных программах результатов реализации таких программ и показателям, необходимым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  получению при достижении соответствующих программ, проектов (при возможности такой детализации)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3.Сроки и порядок представления отчетности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3.1. Учреждение обязано предоставить главному распорядителю отчет об 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приложению 2 к настоящему Порядку в сроки, установленные соглашением с учетом требований, установленных пунктами 3.2 - 3.3 настоящего Порядка.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3.2. Учреждение обязано предоставить главному распорядителю отчет о выполнении Плана мероприятий по достижению результатов предоставления субсидии согласно приложению № 3.1 к настоящему Порядку в сроки, установленные соглашением с учетом требований, установленных пунктами 3.2 - 3.3 настоящего Порядка.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Учреждение пpeдcтaвляeт главному распорядителю: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ежеквартально до 25 числа месяца, следующего за отчетным периодом, отчет об использовании субсидии и отчет о выполнении плана мероприятий по формам, установленным соглашением, а также отчет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3.3. Отчеты об использовании субсидии и о выполнении Плана мероприятий составляются на 1 число месяца каждого квартала и нарастающим итогом с начала года.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Информацию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 до 15 января финансового года, следующего за годом предоставления субсидии»;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 Осуществление контроля за соблюдением условий, целей и порядка предоставления субсидий и ответственность за их несоблюдение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Выплаченные суммы субсидий подлежат возврату в бюджет Большезмеинского сельсовета Щигровского района Курской области в следующих случаях: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выявлении в представленных Получателем субсидий документах недостоверных сведений;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 Решение о возврате субсидии выносится главным распорядителем после рассмотрения представленных документов.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4.4. 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4.5. 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4.6. В случае если выполнение показателя результативности предоставления субсидий составляет менее 95%, субсидия подлежит возврату в бюджет муниципального образования из расчета 1% от суммы полученной субсидии за каждый процентный пункт недостижения значения процента выполнения показателя результативности предоставления субсидий.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Значение процента выполнения показателя результативности предоставления субсидий рассчитывается по формуле: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КВ = ЦП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iфакт</w:t>
      </w:r>
      <w:r>
        <w:rPr>
          <w:rFonts w:ascii="Tahoma" w:hAnsi="Tahoma" w:cs="Tahoma"/>
          <w:color w:val="000000"/>
          <w:sz w:val="18"/>
          <w:szCs w:val="18"/>
        </w:rPr>
        <w:t> / ЦП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iплан</w:t>
      </w:r>
      <w:r>
        <w:rPr>
          <w:rFonts w:ascii="Tahoma" w:hAnsi="Tahoma" w:cs="Tahoma"/>
          <w:color w:val="000000"/>
          <w:sz w:val="18"/>
          <w:szCs w:val="18"/>
        </w:rPr>
        <w:t> x 100, где: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КВ - значение           процента        выполнения  показателя     результативности предоставления субсидий;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ЦП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iфакт</w:t>
      </w:r>
      <w:r>
        <w:rPr>
          <w:rFonts w:ascii="Tahoma" w:hAnsi="Tahoma" w:cs="Tahoma"/>
          <w:color w:val="000000"/>
          <w:sz w:val="18"/>
          <w:szCs w:val="18"/>
        </w:rPr>
        <w:t>-фактическое значение показателя результативности предоставления субсидий;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ЦП 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iплан</w:t>
      </w:r>
      <w:r>
        <w:rPr>
          <w:rFonts w:ascii="Tahoma" w:hAnsi="Tahoma" w:cs="Tahoma"/>
          <w:color w:val="000000"/>
          <w:sz w:val="18"/>
          <w:szCs w:val="18"/>
        </w:rPr>
        <w:t> - плановое значение показателя результативности предоставления субсидий.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субсидии, подлежащий возврату, рассчитывается по формуле: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возвр</w:t>
      </w:r>
      <w:r>
        <w:rPr>
          <w:rFonts w:ascii="Tahoma" w:hAnsi="Tahoma" w:cs="Tahoma"/>
          <w:color w:val="000000"/>
          <w:sz w:val="18"/>
          <w:szCs w:val="18"/>
        </w:rPr>
        <w:t> = (95 - КВ) x С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получ</w:t>
      </w:r>
      <w:r>
        <w:rPr>
          <w:rFonts w:ascii="Tahoma" w:hAnsi="Tahoma" w:cs="Tahoma"/>
          <w:color w:val="000000"/>
          <w:sz w:val="18"/>
          <w:szCs w:val="18"/>
        </w:rPr>
        <w:t>) / 100, где: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возвр</w:t>
      </w:r>
      <w:r>
        <w:rPr>
          <w:rFonts w:ascii="Tahoma" w:hAnsi="Tahoma" w:cs="Tahoma"/>
          <w:color w:val="000000"/>
          <w:sz w:val="18"/>
          <w:szCs w:val="18"/>
        </w:rPr>
        <w:t> - объем субсидии, подлежащий возврату;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КВ-значение  процента        выполнения  показателя     результативности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предоставления субсидий;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получ</w:t>
      </w:r>
      <w:r>
        <w:rPr>
          <w:rFonts w:ascii="Tahoma" w:hAnsi="Tahoma" w:cs="Tahoma"/>
          <w:color w:val="000000"/>
          <w:sz w:val="18"/>
          <w:szCs w:val="18"/>
        </w:rPr>
        <w:t> - объем полученной субсидии.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 установления факта невыполнения показателя результативности.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 уведомления.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 В случае непоступления средств в течение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1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 определения объема и условий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предоставления муниципальным бюджетным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 автономным учреждениям субсидий на иные цели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СОГЛАШЕНИЕ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предоставлении субсидии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на_________________________________________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(место заключения соглашения (договора)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"__" __________ 20__ г.                      № ___________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(дата заключения соглашения)                        (номер соглашения)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Администрация Большезмеинского сельсовета Щигровского района, в лице _________ действующий на основании _________________________ (реквизиты учредительного документа (Устав муниципального образования, положения), с одной стороны и ___________________________________________________________________,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 (наименование  учреждения)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именуемая в дальнейшем «Учреждение», в лице ___________________________________________________________________,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(наименование должности, а также ФИО лица, представляющего Получателя)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действующего(ей) на основании  ______________________________________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___________________________________________________________________,      (реквизиты учредительного документа учреждения)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другой стороны, далее именуемые "Стороны", в соответствии с Бюджетным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5" w:tooltip="consultantplus://offline/ref=4828125D80DDBA21EE11433C966B55F33FAB94711F1F3839C3ADC741A2r6X4L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кодексом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  Федерации,______________________________________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__________________________________________________________________, (наименование распоряжения администрации муниципального образования о предоставлении субсидии из бюджета муниципального образования Учреждению) заключили настоящее Соглашение о нижеследующем.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I. Предмет Соглашения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Предметом настоящего Соглашения является предоставление Учреждению из бюджета Большезмеинского сельсовета Щигровского района Курской области в 20__ году/20__ - 20__ годах субсидии на: ___________________________________________________________________ (указание цели (ей) предоставления Субсидии) не связанные с финансовым обеспечением выполнения муниципального задания на оказание  муниципальных услуг (выполнение работ) (далее - Субсидия);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1.1.1. в целях реализации Получателем следующих мероприятий: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1.1.1.1. _______________________________________________________;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1.1.1.2. ________________________________________________________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Субсидия предоставляется в соответствии с лимитами бюджетных обязательств, доведенными ________________________________-(наименования администрации муниципального образования) как получателю средств бюджета муниципального образования, по кодам классификации расходов бюджетов Российской  Федерации (далее - коды БК) на цель(и), указанную(ые) в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разделе</w:t>
        </w:r>
      </w:hyperlink>
      <w:r>
        <w:rPr>
          <w:rFonts w:ascii="Tahoma" w:hAnsi="Tahoma" w:cs="Tahoma"/>
          <w:color w:val="000000"/>
          <w:sz w:val="18"/>
          <w:szCs w:val="18"/>
        </w:rPr>
        <w:t> I настоящего Соглашения, в размере ________________________, в том числе :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в 20__ году ____ (________________) рублей __ копеек - по коду БК ____;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 (сумма прописью)                                                     (код БК)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в 20__ году ____ (________________) рублей __ копеек - по коду БК ____;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(сумма прописью)                                              (код БК)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в 20__ году ____ (________________) рублей __ копеек - по коду БК ____.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 (сумма прописью)                                                     (код БК)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Предоставление бюджетных ассигнований производится в пределах средств, предусмотренных в бюджете муниципального образования на соответствующий финансовый год и плановый период.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субсидий на приобретение нефинансовых активов).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1.6. Размер субсидии может быть уменьшен в случаях: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пункте 1.1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Соглашения;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и автономным учреждениям, финансируемых из бюджета муниципального образования, на иные цели, утвержденным постановлением Администрации от «__»___202_ г. №__ (далее – Порядок);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1.7. В случаях, указанных в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пункте 1.6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Соглашения, субсидии подлежат возврату в доход бюджета муниципального образования в течение 30 календарных дней после предъявления Администрацией муниципального образования соответствующих требований на указанный в требовании счет.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не поступления средств в течение указанного срока Администрация муниципального образования в срок не более 3 месяцев со дня истечения срока для возврата средств принимает меры к их взысканию в судебном порядке.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Права и обязательства Сторон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Администрация муниципального образования обязуется: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2.1.1. перечислить Учреждению на лицевой счет, открытый учреждением в Администрации Большезмеинского сельсовета Щигровского района для учета операций по получению и использованию субсидий, согласно </w:t>
      </w:r>
      <w:hyperlink r:id="rId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графику</w:t>
        </w:r>
      </w:hyperlink>
      <w:r>
        <w:rPr>
          <w:rFonts w:ascii="Tahoma" w:hAnsi="Tahoma" w:cs="Tahoma"/>
          <w:color w:val="000000"/>
          <w:sz w:val="18"/>
          <w:szCs w:val="18"/>
        </w:rPr>
        <w:t> перечисления субсидии (приложение 1 к настоящему Соглашению), являющемуся его неотъемлемой частью.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2.1.4. Осуществлять оценку достижения Учреждением показателей результативности предоставления субсидии в соответствии с пунктом 2.1.3 настоящего Соглашения, на основании отчета о расходах Учреждения и о достижении значений показателей результативности предоставления Субсидии по форме согласно приложению 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2.1.5. осуществлять контроль за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2.1.5.1 в случае установления или получения от органа финансового контроля информации о фактах нарушения  Учреждением  порядка, целей 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требование об обеспечении возврата Субсидии в бюджет муниципального образования в размере и в сроки, определенные в указанном требовании;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2.1.5.2. в случае, если Учреждением не достигнуты значения 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с даты принятия указанного решения;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2.2. Администрация муниципального образования вправе: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2.2.2. принимать в соответствии с бюджетным законодательством Российской Федерации решение о наличии или отсутствии потребности в направлении в ____ году  остатка субсидии, не использованного в ___ году, на цели, указанные в разделе 1 настоящего Соглашения, не позднее 10 рабочих дней со дня получения от Учреждения документов, обосновывающих потребность в направлении остатка субсидии на указанные цели;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2.2.3. приостанавливать предоставление субсидии в случае установления Администрацией муниципального образования или получения от органа финансового контроля информации о фактах нарушения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Учреждением порядка, целей и условий предоставления субсидии, предусмотренных настоящим соглашением;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2.2.4. запрашивать у Учреждения документы и информацию, необходимые для осуществления контроля за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2.3. Учреждение обязуется: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2.3.1. представлять Администрации муниципального образования  документы, в соответствии с Порядком.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2.3.2. представить Администрации муниципального образования в срок до «01» марта 20__ года следующего за отчетным документы, установленные </w:t>
      </w:r>
      <w:hyperlink r:id="rId10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пунктом 2.2.2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Соглашения;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2.3.3. вести обособленный аналитический учет операций, осуществляемых за счет субсидии;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2.3.4. обеспечивать достижение значений показателей результативности предоставления субсидии в соответствии с </w:t>
      </w:r>
      <w:hyperlink r:id="rId11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пунктом 2.1.3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Соглашения;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2.3.4.1 обеспечить выполнение Плана мероприятий по достижению результатов предоставления субсидии, установленного в приложении  № 2.1 к настоящему Соглашению, являющимся неотъемлемой частью настоящего Соглашения».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2.3.5. представлять Администрации муниципального образования отчет о расходах Учреждения и о достижении значений показателей результативности предоставления субсидии в соответствии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2.3.5.1 отчет о выполнении Плана мероприятий по достижению результатов предоставления субсидии по форме в соответствии с приложением N 3.1 к настоящему Соглашению, являющимся неотъемлемой частью настоящего Соглашения;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«1» План                 мероприятий по                   достижению              результатов    предоставления субсидии по форме согласно приложению N 2.1 к настоящей Типовой форме отражает контрольные точки по каждому результату предоставления субсидии. плановые         значения                    результатов предоставления субсидии   с указанием контрольных    точек   и плановых    сроков их достижения.       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   мероприятий формируется                         на        текущий         финансовый  год,                 с указанием                  не                    менее  одной контрольной точки в квартал. План мероприятий на очередной финансовый год в случае, если соглашение заключено на срок, превышающий один календарный год, утверждается                             не позднее, чем за 10 рабочих дней до завершения текущего финансового            года. Внесение          изменений                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«2» Отчет, указанный в пункте 2.3.5.1. к настоящей Типовой форме, оформляется по форме согласно приложению N 3.1 к настоящей Типовой форме.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2.3.6. направлять по запросу Администрации муниципального образования документы и информацию, необходимую для осуществления контроля за соблюдением порядка, целей и условий предоставления субсидии в соответствии с </w:t>
      </w:r>
      <w:hyperlink r:id="rId12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пунктом 2.2.4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Соглашения, в течение 5 рабочих дней со дня получения указанного запроса;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2.3.7. в случае получения от Администрации муниципального образования требования в  соответствии с </w:t>
      </w:r>
      <w:hyperlink r:id="rId13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пунктом</w:t>
        </w:r>
      </w:hyperlink>
      <w:r>
        <w:rPr>
          <w:rFonts w:ascii="Tahoma" w:hAnsi="Tahoma" w:cs="Tahoma"/>
          <w:color w:val="000000"/>
          <w:sz w:val="18"/>
          <w:szCs w:val="18"/>
        </w:rPr>
        <w:t> 2.1.5 настоящего Соглашения: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устранять факт(ы) нарушения порядка, целей и условий предоставления субсидии в сроки, определенные в указанном требовании;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возвращать в бюджет муниципального образования субсидию в размере и в сроки, определенные в требовании о возврате субсидии;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возвращать неиспользованный остаток субсидии в доход бюджета муниципального образования 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2.3.8. обеспечивать полноту и достоверность сведений, представляемых  в Администрацию муниципального образования в соответствии с настоящим Соглашением.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2.4. Учреждение вправе: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2.4.1. направлять Администрации муниципального образования предложения о внесении изменений в настоящее Соглашение в соответствии с пунктом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2.4.2. обращаться к администрации муниципального образования в целях получения разъяснений в связи с исполнением настоящего Соглашения;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 </w:t>
      </w:r>
      <w:hyperlink r:id="rId14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разделе I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Соглашения, в случае принятия Администрацией муниципального образования соответствующего решения в соответствии с пунктом настоящего Соглашения.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Ответственность Сторон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Осуществление контроля за соблюдением условий, целей и порядка предоставления субсидии.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Выплаченные суммы   субсидий   подлежат   возврату   в   бюджет муниципального образования «Большезмеинский сельсовета» Щигровского района Курской области в следующих случаях: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при выявлении в представленных Учреждением документа недостоверных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сведений;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 Заключительные положения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4.1.1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 </w:t>
      </w:r>
      <w:hyperlink r:id="rId1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пункте 2.1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Соглашения, и действует до полного исполнения Сторонами своих обязательств по настоящему Соглашению.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 Изменение настоящего Соглашения, в том числе в соответствии с положениями </w:t>
      </w:r>
      <w:hyperlink r:id="rId1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пункта 2.2.1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4.5. Расторжение настоящего Соглашения возможно в случае прекращения деятельности Учpeждeния при реорганизации (за исключением реорганизации в форме присоединения) или ликвидации;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4.6. Расторжение настоящего Соглашения Администрацией Большезмеинского   сельсовета Щигровского района в одностороннем порядке возможно в случае нарушения Учреждением порядка, целей и условий предоставления Субсидии и (или) не достижения Учреждением установленных настоящим Соглашением показателей результативности предоставления субсидии или иных показателей 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 Расторжение настоящего Соглашения Учреждением в одностороннем порядке не допускается.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 Платежные реквизиты Сторон</w:t>
      </w:r>
    </w:p>
    <w:tbl>
      <w:tblPr>
        <w:tblW w:w="95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01"/>
        <w:gridCol w:w="4699"/>
        <w:gridCol w:w="210"/>
      </w:tblGrid>
      <w:tr w:rsidR="00BB50CC" w:rsidTr="00BB50CC">
        <w:trPr>
          <w:trHeight w:val="450"/>
          <w:tblCellSpacing w:w="0" w:type="dxa"/>
        </w:trPr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Сокращенное наименование</w:t>
            </w:r>
          </w:p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Сокращенное наименование</w:t>
            </w:r>
          </w:p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Получателя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50CC" w:rsidRDefault="00BB50CC">
            <w: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7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муниципального образования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Получателя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ОГРН, </w:t>
            </w:r>
            <w:hyperlink r:id="rId17" w:tooltip="consultantplus://offline/ref=4828125D80DDBA21EE11433C966B55F33CA79E7D16163839C3ADC741A2r6X4L" w:history="1">
              <w:r>
                <w:rPr>
                  <w:rStyle w:val="a7"/>
                  <w:color w:val="33A6E3"/>
                  <w:sz w:val="18"/>
                  <w:szCs w:val="18"/>
                </w:rPr>
                <w:t>ОКТМО</w:t>
              </w:r>
            </w:hyperlink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50CC" w:rsidRDefault="00BB50CC">
            <w:r>
              <w:t> </w:t>
            </w:r>
          </w:p>
        </w:tc>
      </w:tr>
      <w:tr w:rsidR="00BB50CC" w:rsidTr="00BB50CC">
        <w:trPr>
          <w:trHeight w:val="30"/>
          <w:tblCellSpacing w:w="0" w:type="dxa"/>
        </w:trPr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ОГРН, </w:t>
            </w:r>
            <w:hyperlink r:id="rId18" w:tooltip="consultantplus://offline/ref=4828125D80DDBA21EE11433C966B55F33CA79E7D16163839C3ADC741A2r6X4L" w:history="1">
              <w:r>
                <w:rPr>
                  <w:rStyle w:val="a7"/>
                  <w:color w:val="33A6E3"/>
                  <w:sz w:val="18"/>
                  <w:szCs w:val="18"/>
                </w:rPr>
                <w:t>ОКТМО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50CC" w:rsidRDefault="00BB50CC">
            <w:pPr>
              <w:spacing w:line="30" w:lineRule="atLeast"/>
            </w:pPr>
            <w: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нахождения: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нахождения: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rHeight w:val="90"/>
          <w:tblCellSpacing w:w="0" w:type="dxa"/>
        </w:trPr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50CC" w:rsidRDefault="00BB50CC">
            <w:pPr>
              <w:spacing w:line="90" w:lineRule="atLeast"/>
            </w:pPr>
            <w: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ИНН/КПП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ИНН/КПП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Платежные реквизиты:</w:t>
            </w:r>
          </w:p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учреждения Банка России, БИК</w:t>
            </w:r>
          </w:p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Расчетный счет</w:t>
            </w:r>
          </w:p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  органа, в котором открыт лицевой счет</w:t>
            </w:r>
          </w:p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Лицевой счет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Платежные реквизиты:</w:t>
            </w:r>
          </w:p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учреждения Банка России, БИК</w:t>
            </w:r>
          </w:p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Расчетный (корреспондентский) счет</w:t>
            </w:r>
          </w:p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организации, в котором после заключения соглашения (договора) будет открыт лицевой счет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6. Подписи Сторон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710"/>
        <w:gridCol w:w="4830"/>
      </w:tblGrid>
      <w:tr w:rsidR="00BB50CC" w:rsidTr="00BB50CC">
        <w:trPr>
          <w:tblCellSpacing w:w="0" w:type="dxa"/>
        </w:trPr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Администрации муниципального образования</w:t>
            </w:r>
          </w:p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Сокращенное наименование</w:t>
            </w:r>
          </w:p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Получателя</w:t>
            </w:r>
          </w:p>
        </w:tc>
      </w:tr>
      <w:tr w:rsidR="00BB50CC" w:rsidTr="00BB50CC">
        <w:trPr>
          <w:tblCellSpacing w:w="0" w:type="dxa"/>
        </w:trPr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___________/_____________</w:t>
            </w:r>
          </w:p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(подпись)           (ФИО)</w:t>
            </w:r>
          </w:p>
        </w:tc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___________/_____________</w:t>
            </w:r>
          </w:p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(подпись)            (ФИО)</w:t>
            </w:r>
          </w:p>
        </w:tc>
      </w:tr>
    </w:tbl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Приложение 1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Соглашению от_______ № __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ГРАФИК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перечисления субсидии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5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1320"/>
        <w:gridCol w:w="1065"/>
        <w:gridCol w:w="1410"/>
        <w:gridCol w:w="1050"/>
        <w:gridCol w:w="1245"/>
        <w:gridCol w:w="1800"/>
        <w:gridCol w:w="1215"/>
      </w:tblGrid>
      <w:tr w:rsidR="00BB50CC" w:rsidTr="00BB50CC">
        <w:trPr>
          <w:tblCellSpacing w:w="0" w:type="dxa"/>
        </w:trPr>
        <w:tc>
          <w:tcPr>
            <w:tcW w:w="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3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47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перечисления субсидии (мм.гг.)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субсидии, тыс. руб.</w:t>
            </w:r>
          </w:p>
        </w:tc>
      </w:tr>
      <w:tr w:rsidR="00BB50CC" w:rsidTr="00BB50C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главы по КБК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</w:tr>
      <w:tr w:rsidR="00BB50CC" w:rsidTr="00BB50CC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B50CC" w:rsidTr="00BB50CC">
        <w:trPr>
          <w:tblCellSpacing w:w="0" w:type="dxa"/>
        </w:trPr>
        <w:tc>
          <w:tcPr>
            <w:tcW w:w="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КБК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мероприятию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имени Администрации                  От имени учреждения: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образования: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  ______________________________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  ______________________________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  ______________________________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"__"__________ 20__ года                   "__"__________ 20__ года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М.П.                                                                                         М.П.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соглашению от _______ № ____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Показатели результативности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предоставления субсидии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1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89"/>
        <w:gridCol w:w="1274"/>
        <w:gridCol w:w="1605"/>
        <w:gridCol w:w="1776"/>
        <w:gridCol w:w="866"/>
        <w:gridCol w:w="1369"/>
        <w:gridCol w:w="1816"/>
      </w:tblGrid>
      <w:tr w:rsidR="00BB50CC" w:rsidTr="00BB50CC">
        <w:trPr>
          <w:tblCellSpacing w:w="0" w:type="dxa"/>
        </w:trPr>
        <w:tc>
          <w:tcPr>
            <w:tcW w:w="5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1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проекта (мероприятия) </w:t>
            </w:r>
            <w:hyperlink r:id="rId19" w:history="1">
              <w:r>
                <w:rPr>
                  <w:rStyle w:val="a7"/>
                  <w:color w:val="33A6E3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8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 по </w:t>
            </w:r>
            <w:hyperlink r:id="rId20" w:tooltip="consultantplus://offline/ref=4828125D80DDBA21EE11433C966B55F33FA49F7711103839C3ADC741A2r6X4L" w:history="1">
              <w:r>
                <w:rPr>
                  <w:rStyle w:val="a7"/>
                  <w:color w:val="33A6E3"/>
                  <w:sz w:val="18"/>
                  <w:szCs w:val="18"/>
                </w:rPr>
                <w:t>ОКЕИ</w:t>
              </w:r>
            </w:hyperlink>
            <w:r>
              <w:rPr>
                <w:sz w:val="18"/>
                <w:szCs w:val="18"/>
              </w:rPr>
              <w:t>/Единица измерения</w:t>
            </w:r>
          </w:p>
        </w:tc>
        <w:tc>
          <w:tcPr>
            <w:tcW w:w="14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Плановое значение показателя</w:t>
            </w:r>
          </w:p>
        </w:tc>
        <w:tc>
          <w:tcPr>
            <w:tcW w:w="19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Срок, на который запланировано достижение показателя</w:t>
            </w:r>
          </w:p>
        </w:tc>
      </w:tr>
      <w:tr w:rsidR="00BB50CC" w:rsidTr="00BB50C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</w:tr>
      <w:tr w:rsidR="00BB50CC" w:rsidTr="00BB50CC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B50CC" w:rsidTr="00BB50CC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--------------------------------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&lt;1&gt; Заполняется в случаях, если  предусмотрено перечисление субсидии в разрезе конкретных мероприятий и если данные мероприятия  указаны в </w:t>
      </w:r>
      <w:hyperlink r:id="rId21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пункте 1.1.1</w:t>
        </w:r>
      </w:hyperlink>
      <w:r>
        <w:rPr>
          <w:rFonts w:ascii="Tahoma" w:hAnsi="Tahoma" w:cs="Tahoma"/>
          <w:color w:val="000000"/>
          <w:sz w:val="18"/>
          <w:szCs w:val="18"/>
        </w:rPr>
        <w:t> соглашения о предоставлении субсидии.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2.1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к Соглашению от ___ №___          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 мероприятий 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достижению результатов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предоставления субсидии на 20___год</w:t>
      </w:r>
    </w:p>
    <w:tbl>
      <w:tblPr>
        <w:tblW w:w="93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05"/>
        <w:gridCol w:w="1020"/>
        <w:gridCol w:w="1110"/>
        <w:gridCol w:w="1920"/>
        <w:gridCol w:w="2535"/>
      </w:tblGrid>
      <w:tr w:rsidR="00BB50CC" w:rsidTr="00BB50CC">
        <w:trPr>
          <w:tblCellSpacing w:w="0" w:type="dxa"/>
        </w:trPr>
        <w:tc>
          <w:tcPr>
            <w:tcW w:w="28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результата предоставления субсидии &lt;4&gt;</w:t>
            </w:r>
          </w:p>
        </w:tc>
        <w:tc>
          <w:tcPr>
            <w:tcW w:w="21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 &lt;4&gt;</w:t>
            </w:r>
          </w:p>
        </w:tc>
        <w:tc>
          <w:tcPr>
            <w:tcW w:w="19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Плановое значение результата предоставления субсидии, контрольной точки&lt;4&gt;</w:t>
            </w:r>
          </w:p>
        </w:tc>
        <w:tc>
          <w:tcPr>
            <w:tcW w:w="25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Плановый срок достижения результата предоставления субсидии, контрольной точки на текущий финансовый год</w:t>
            </w:r>
          </w:p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&lt;4&gt;</w:t>
            </w:r>
          </w:p>
        </w:tc>
      </w:tr>
      <w:tr w:rsidR="00BB50CC" w:rsidTr="00BB50C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 ование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</w:tr>
      <w:tr w:rsidR="00BB50CC" w:rsidTr="00BB50CC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B50CC" w:rsidTr="00BB50CC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предоставления субсидии 1: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точка 1.1: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предоставления субсидии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предоставления субсидии 2: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точка 2.1: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предоставления субсидии 2: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&lt;1&gt; В случае, если предоставление субсидии осуществляется в рамках федерального проекта, регионального проекта, муниципальной программы Большезмеинского сельсовета, указывается нaзвaниe соответствующего проекта и (или) программы и код БК, а в случае предоставления субсидии в рамках непрограммного направления - не заполняется. В кодовой зоне указываются 4 и 5 разряды целевой статьи расходов областного бюджета в соответствии с Соглашением.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&lt;2&gt; В кодовой зоне указываются 13 - 17 разряды кода классификации расходов областного бюджета в cooтветствии с Соглашением.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&lt;3&gt; При представлении уточненных значений Оказывается номер корректировки (например, "1", "2", "3", "...").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&lt;4&gt; Показатели по строкам "Результат предоставления субсидии" формируются в соответствии с показателями, установленными в приложении к Соглашению, сформированному согласно приложению N 3 к Типовой форме, в котором определяются плановые значения и срок достижения результатов предоставления субсидии с указанием единиц измерения.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графы 4 "Плановое значение результата предоставления субсидии, контрольной точки" осуществляется нарастающим итогом с начала текущего финансового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строк "Контрольная точка":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части графы 1 указываются наименования контрольных точек. Примеры наименования контрольных точек даты в таблице соотношения типов субсидий, результатов предоставления субсидии, контрольных точек, содержащейся в приложении N 1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29.09.2021 N 138н;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графы 2 - 4 формируются в случае, если контрольные точки имеют измеримые в единицах измерения значения, при этом в графе 4 устанавливаются количественные цифровые значения;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части графы 5 рекомендуется устанавливать в формате ДД.ММ.ГГГГ.";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  3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 к Соглашению от _______ № ____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Отчет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1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о расходах, источником финансового обеспечения которых является Субсидия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"__" ____________ 20__ г. </w:t>
      </w:r>
      <w:hyperlink r:id="rId22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&lt;1&gt;</w:t>
        </w:r>
      </w:hyperlink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  Учреждения___________________________________________________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Периодичность: квартальная, годовая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Единица измерения: рубль (с точностью до второго десятичного знака)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1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56"/>
        <w:gridCol w:w="1358"/>
        <w:gridCol w:w="1545"/>
        <w:gridCol w:w="1088"/>
        <w:gridCol w:w="1218"/>
      </w:tblGrid>
      <w:tr w:rsidR="00BB50CC" w:rsidTr="00BB50CC">
        <w:trPr>
          <w:tblCellSpacing w:w="0" w:type="dxa"/>
        </w:trPr>
        <w:tc>
          <w:tcPr>
            <w:tcW w:w="45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 </w:t>
            </w:r>
            <w:hyperlink r:id="rId23" w:history="1">
              <w:r>
                <w:rPr>
                  <w:rStyle w:val="a7"/>
                  <w:color w:val="33A6E3"/>
                  <w:sz w:val="18"/>
                  <w:szCs w:val="18"/>
                </w:rPr>
                <w:t>&lt;2&gt;</w:t>
              </w:r>
            </w:hyperlink>
            <w:r>
              <w:rPr>
                <w:sz w:val="18"/>
                <w:szCs w:val="18"/>
              </w:rPr>
              <w:t> строки</w:t>
            </w:r>
          </w:p>
        </w:tc>
        <w:tc>
          <w:tcPr>
            <w:tcW w:w="1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направления расходования  субсидии </w:t>
            </w:r>
            <w:hyperlink r:id="rId24" w:history="1">
              <w:r>
                <w:rPr>
                  <w:rStyle w:val="a7"/>
                  <w:color w:val="33A6E3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22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</w:tr>
      <w:tr w:rsidR="00BB50CC" w:rsidTr="00BB50C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отчетный период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нарастающим итогом с начала года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субсидии на начало года, всего: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котором подтверждена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подлежащий возврату в  бюджет муниципального образования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Поступило средств, всего: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  бюджета муниципального образования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дебиторской задолженности прошлых лет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средства, полученные при возврате займов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проценты за пользование займами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Выплаты по расходам, всего: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Выплаты персоналу, всего: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работ и услуг, всего: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Перечисление средств в целях предоставления грантов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налогов, сборов и иных платежей в </w:t>
            </w:r>
            <w:r>
              <w:rPr>
                <w:sz w:val="18"/>
                <w:szCs w:val="18"/>
              </w:rPr>
              <w:lastRenderedPageBreak/>
              <w:t>бюджеты бюджетной системы Российской Федерации, всего: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из них: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выплаты, всего: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Возвращено в бюджет муниципального образования, всего: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израсходованных не по целевому назначению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результате применения штрафных санкций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Субсидии на конец отчетного периода, всего: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требуется в направлении на те же цели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подлежит возврату в  бюджет муниципального образования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Учреждения  ___________ _________   ___________________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(уполномоченное лицо)     (должность) (подпись)     (расшифровка подписи)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Исполнитель          _______________  _______________  _________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 (должность)         (ФИО)              (телефон)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"__" _________ 20__ г.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--------------------------------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&lt;1&gt; Настоящий отчет составляется нарастающим итогом с начала текущего финансового года.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&lt;2&gt; </w:t>
      </w:r>
      <w:hyperlink r:id="rId2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Строки 100</w:t>
        </w:r>
      </w:hyperlink>
      <w:r>
        <w:rPr>
          <w:rFonts w:ascii="Tahoma" w:hAnsi="Tahoma" w:cs="Tahoma"/>
          <w:color w:val="000000"/>
          <w:sz w:val="18"/>
          <w:szCs w:val="18"/>
        </w:rPr>
        <w:t> - </w:t>
      </w:r>
      <w:hyperlink r:id="rId2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220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2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500</w:t>
        </w:r>
      </w:hyperlink>
      <w:r>
        <w:rPr>
          <w:rFonts w:ascii="Tahoma" w:hAnsi="Tahoma" w:cs="Tahoma"/>
          <w:color w:val="000000"/>
          <w:sz w:val="18"/>
          <w:szCs w:val="18"/>
        </w:rPr>
        <w:t> - </w:t>
      </w:r>
      <w:hyperlink r:id="rId2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520</w:t>
        </w:r>
      </w:hyperlink>
      <w:r>
        <w:rPr>
          <w:rFonts w:ascii="Tahoma" w:hAnsi="Tahoma" w:cs="Tahoma"/>
          <w:color w:val="000000"/>
          <w:sz w:val="18"/>
          <w:szCs w:val="18"/>
        </w:rPr>
        <w:t> 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&lt;3&gt; Коды направлений расходования Субсидии, указываемые в настоящем отчете, должны соответствовать кодам, указанным в Соглашении.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2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достижении значений показателей результативности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предоставления Субсидии по состоянию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___________ 20__ года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 Учреждения _______________________________________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Периодичность:          ____________________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1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87"/>
        <w:gridCol w:w="1292"/>
        <w:gridCol w:w="1449"/>
        <w:gridCol w:w="1243"/>
        <w:gridCol w:w="444"/>
        <w:gridCol w:w="1292"/>
        <w:gridCol w:w="1100"/>
        <w:gridCol w:w="1058"/>
        <w:gridCol w:w="1014"/>
      </w:tblGrid>
      <w:tr w:rsidR="00BB50CC" w:rsidTr="00BB50CC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7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 </w:t>
            </w:r>
            <w:hyperlink r:id="rId29" w:history="1">
              <w:r>
                <w:rPr>
                  <w:rStyle w:val="a7"/>
                  <w:color w:val="33A6E3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 </w:t>
            </w:r>
            <w:hyperlink r:id="rId30" w:history="1">
              <w:r>
                <w:rPr>
                  <w:rStyle w:val="a7"/>
                  <w:color w:val="33A6E3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 по </w:t>
            </w:r>
            <w:hyperlink r:id="rId31" w:tooltip="consultantplus://offline/ref=4828125D80DDBA21EE11433C966B55F33FA49F7711103839C3ADC741A2r6X4L" w:history="1">
              <w:r>
                <w:rPr>
                  <w:rStyle w:val="a7"/>
                  <w:color w:val="33A6E3"/>
                  <w:sz w:val="18"/>
                  <w:szCs w:val="18"/>
                </w:rPr>
                <w:t>ОКЕИ</w:t>
              </w:r>
            </w:hyperlink>
            <w:r>
              <w:rPr>
                <w:sz w:val="18"/>
                <w:szCs w:val="18"/>
              </w:rPr>
              <w:t>/Единица измерения</w:t>
            </w:r>
          </w:p>
        </w:tc>
        <w:tc>
          <w:tcPr>
            <w:tcW w:w="10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Плановое значение показателя </w:t>
            </w:r>
            <w:hyperlink r:id="rId32" w:history="1">
              <w:r>
                <w:rPr>
                  <w:rStyle w:val="a7"/>
                  <w:color w:val="33A6E3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7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Достигнутое значение показателя по состоянию </w:t>
            </w:r>
            <w:r>
              <w:rPr>
                <w:sz w:val="18"/>
                <w:szCs w:val="18"/>
              </w:rPr>
              <w:lastRenderedPageBreak/>
              <w:t>на отчетную дату</w:t>
            </w:r>
          </w:p>
        </w:tc>
        <w:tc>
          <w:tcPr>
            <w:tcW w:w="8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 выполнения плана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 отклонения</w:t>
            </w:r>
          </w:p>
        </w:tc>
      </w:tr>
      <w:tr w:rsidR="00BB50CC" w:rsidTr="00BB50C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</w:tr>
      <w:tr w:rsidR="00BB50CC" w:rsidTr="00BB50CC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B50CC" w:rsidTr="00BB50CC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Учреждения  ___________ _________   ___________________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(уполномоченное лицо)       (должность) (подпись)   (расшифровка подписи)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Исполнитель          _______________  _______________  _________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 (должность)         (ФИО)                (телефон)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"__" _________ 20__ г.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--------------------------------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&lt;1&gt; Наименование показателя, указываемого в настоящей таблице, должно соответствовать наименованию показателя, указанного в </w:t>
      </w:r>
      <w:hyperlink r:id="rId33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графе 2</w:t>
        </w:r>
      </w:hyperlink>
      <w:r>
        <w:rPr>
          <w:rFonts w:ascii="Tahoma" w:hAnsi="Tahoma" w:cs="Tahoma"/>
          <w:color w:val="000000"/>
          <w:sz w:val="18"/>
          <w:szCs w:val="18"/>
        </w:rPr>
        <w:t> приложения 2 к Соглашению о предоставлении субсидии.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&lt;2&gt; Заполняется в случаях, если предусмотрено перечисление Субсидии в разрезе конкретных  мероприятий и если данные мероприятия указаны в </w:t>
      </w:r>
      <w:hyperlink r:id="rId34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пункте 1.1.1</w:t>
        </w:r>
      </w:hyperlink>
      <w:r>
        <w:rPr>
          <w:rFonts w:ascii="Tahoma" w:hAnsi="Tahoma" w:cs="Tahoma"/>
          <w:color w:val="000000"/>
          <w:sz w:val="18"/>
          <w:szCs w:val="18"/>
        </w:rPr>
        <w:t> соглашения.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&lt;3&gt; Плановое значение показателя, указываемого в настоящей таблице, должно соответствовать плановому значению показателя, указанного в </w:t>
      </w:r>
      <w:hyperlink r:id="rId3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графе 6</w:t>
        </w:r>
      </w:hyperlink>
      <w:r>
        <w:rPr>
          <w:rFonts w:ascii="Tahoma" w:hAnsi="Tahoma" w:cs="Tahoma"/>
          <w:color w:val="000000"/>
          <w:sz w:val="18"/>
          <w:szCs w:val="18"/>
        </w:rPr>
        <w:t> приложения  2 к Соглашению о предоставлении  субсидии.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2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 определения объема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условий предоставления муниципальным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бюджетным и автономным учреждениям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субсидий на иные цели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Отчет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1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расходах, источником финансового обеспечения которых является Субсидия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 </w:t>
      </w:r>
      <w:r>
        <w:rPr>
          <w:rFonts w:ascii="Tahoma" w:hAnsi="Tahoma" w:cs="Tahoma"/>
          <w:color w:val="000000"/>
          <w:sz w:val="18"/>
          <w:szCs w:val="18"/>
          <w:u w:val="single"/>
        </w:rPr>
        <w:t>                                                                                          </w:t>
      </w:r>
      <w:r>
        <w:rPr>
          <w:rFonts w:ascii="Tahoma" w:hAnsi="Tahoma" w:cs="Tahoma"/>
          <w:color w:val="000000"/>
          <w:sz w:val="18"/>
          <w:szCs w:val="18"/>
        </w:rPr>
        <w:t>20 г.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Учреждения:____________________________________________________________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Периодичность: квартальная, годовая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Единица измерения: рубль (с точностью до второго десятичного знака)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1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67"/>
        <w:gridCol w:w="751"/>
        <w:gridCol w:w="1593"/>
        <w:gridCol w:w="1067"/>
        <w:gridCol w:w="1502"/>
      </w:tblGrid>
      <w:tr w:rsidR="00BB50CC" w:rsidTr="00BB50CC">
        <w:trPr>
          <w:tblCellSpacing w:w="0" w:type="dxa"/>
        </w:trPr>
        <w:tc>
          <w:tcPr>
            <w:tcW w:w="4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строки</w:t>
            </w:r>
          </w:p>
        </w:tc>
        <w:tc>
          <w:tcPr>
            <w:tcW w:w="15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направления</w:t>
            </w:r>
          </w:p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расходования</w:t>
            </w:r>
          </w:p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субсидии*</w:t>
            </w:r>
          </w:p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</w:tr>
      <w:tr w:rsidR="00BB50CC" w:rsidTr="00BB50C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отчетный</w:t>
            </w:r>
          </w:p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нарастающим итогом с начала года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субсидии на начало года, всего: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котором подтверждена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подлежащий возврату в бюджет муниципального </w:t>
            </w:r>
            <w:r>
              <w:rPr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Поступило средств, всего: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бюджета муниципального образования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дебиторской задолженности прошлых лет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средства, полученные при возврате</w:t>
            </w:r>
          </w:p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займов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проценты за пользование займами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Выплаты по расходам, всего: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Выплаты персоналу, всего: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работ и услуг, всего: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Перечисление средств в целях предоставления грантов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выплаты, всего: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Возвращено в бюджет муниципального образования, всего: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израсходованных не по целевому назначению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результате применения штрафных санкций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сумме возврата дебиторской задолженности </w:t>
            </w:r>
            <w:r>
              <w:rPr>
                <w:sz w:val="18"/>
                <w:szCs w:val="18"/>
              </w:rPr>
              <w:lastRenderedPageBreak/>
              <w:t>прошлых лет, решение об использовании которой не принято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Остаток Субсидии на конец отчетного периода, всего: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требуется в направлении на те же цели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50CC" w:rsidTr="00BB50C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подлежит возврату в бюджет муниципального образования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Учреждения   _____________   ___________   _____________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(уполномоченное лицо)      (должность)    (подпись) (расшифровка подписи)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Исполнитель        _____________    __________________    _____________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(должность)                     (ФИО)                   (телефон)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     ___________   20_____г.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2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достижении значений показателей результативности предоставления Субсидии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по состоянию на __________ 20 ______ года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Наименование Учреждения: _______________________________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Периодичность: ________________________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1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0"/>
        <w:gridCol w:w="1523"/>
        <w:gridCol w:w="1275"/>
        <w:gridCol w:w="1220"/>
        <w:gridCol w:w="1225"/>
        <w:gridCol w:w="1250"/>
        <w:gridCol w:w="1084"/>
        <w:gridCol w:w="1038"/>
      </w:tblGrid>
      <w:tr w:rsidR="00BB50CC" w:rsidTr="00BB50CC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Плановое значение показателя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Достигнутое значение показателя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выполнения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 отклонения</w:t>
            </w:r>
          </w:p>
        </w:tc>
      </w:tr>
      <w:tr w:rsidR="00BB50CC" w:rsidTr="00BB50CC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B50CC" w:rsidTr="00BB50CC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Учреждения _____________   __________   _______________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 уполномоченное лицо)     (должность)  (подпись)   (расшифровка подписи)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Исполнитель ______________   _______________   __________________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  (должность)               (ФИО)                       (телефон)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   _____________ 20_____г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3.1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Coглaшению от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           "           N       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ОТЧЕТ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o выполнении Плана мероприятий по достижению результатов предоставления субсидии на 20___ год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&lt;1&gt; Наименование Учредителя               Наименование Учреждения                       Наименование федерального проекта/ регионального проекта /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муниципальной программы &lt;2&gt;                            Наименование субсидии                              Вид документа               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(первичный - "0", уточненный - "1",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"2", "...") &lt;4&gt;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БК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Номер лицевого счета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 БК &lt;1&gt;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 БК &lt;3&gt;</w:t>
      </w:r>
    </w:p>
    <w:tbl>
      <w:tblPr>
        <w:tblW w:w="94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172"/>
        <w:gridCol w:w="974"/>
        <w:gridCol w:w="984"/>
        <w:gridCol w:w="1158"/>
        <w:gridCol w:w="957"/>
        <w:gridCol w:w="1139"/>
        <w:gridCol w:w="1811"/>
        <w:gridCol w:w="210"/>
      </w:tblGrid>
      <w:tr w:rsidR="00BB50CC" w:rsidTr="00BB50CC">
        <w:trPr>
          <w:trHeight w:val="750"/>
          <w:tblCellSpacing w:w="0" w:type="dxa"/>
        </w:trPr>
        <w:tc>
          <w:tcPr>
            <w:tcW w:w="22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Наименование результата предоставления субсидии. &lt;5&gt;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 &lt;5&gt;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предоставления субсидии, контрольной точки &lt;3&gt;</w:t>
            </w:r>
          </w:p>
        </w:tc>
        <w:tc>
          <w:tcPr>
            <w:tcW w:w="304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Плановый срок достижения результата предоставления субсидии, контрольной точки на текущий финансовый год &lt;5&gt;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50CC" w:rsidRDefault="00BB50CC">
            <w:r>
              <w:t> </w:t>
            </w:r>
          </w:p>
        </w:tc>
      </w:tr>
      <w:tr w:rsidR="00BB50CC" w:rsidTr="00BB50CC">
        <w:trPr>
          <w:trHeight w:val="163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 ование</w:t>
            </w:r>
          </w:p>
        </w:tc>
        <w:tc>
          <w:tcPr>
            <w:tcW w:w="10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коду по</w:t>
            </w:r>
          </w:p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ОКЕИ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50CC" w:rsidRDefault="00BB50CC">
            <w:r>
              <w:t> </w:t>
            </w:r>
          </w:p>
        </w:tc>
      </w:tr>
      <w:tr w:rsidR="00BB50CC" w:rsidTr="00BB50CC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50CC" w:rsidRDefault="00BB50CC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&lt;5&gt;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&lt;5&gt;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50CC" w:rsidRDefault="00BB50CC">
            <w:r>
              <w:t> </w:t>
            </w:r>
          </w:p>
        </w:tc>
      </w:tr>
      <w:tr w:rsidR="00BB50CC" w:rsidTr="00BB50CC">
        <w:trPr>
          <w:trHeight w:val="480"/>
          <w:tblCellSpacing w:w="0" w:type="dxa"/>
        </w:trPr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50CC" w:rsidRDefault="00BB50CC">
            <w:r>
              <w:t> </w:t>
            </w:r>
          </w:p>
        </w:tc>
      </w:tr>
      <w:tr w:rsidR="00BB50CC" w:rsidTr="00BB50CC">
        <w:trPr>
          <w:trHeight w:val="1020"/>
          <w:tblCellSpacing w:w="0" w:type="dxa"/>
        </w:trPr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предоставления субсидии 1: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50CC" w:rsidRDefault="00BB50CC">
            <w:r>
              <w:t> </w:t>
            </w:r>
          </w:p>
        </w:tc>
      </w:tr>
      <w:tr w:rsidR="00BB50CC" w:rsidTr="00BB50CC">
        <w:trPr>
          <w:trHeight w:val="735"/>
          <w:tblCellSpacing w:w="0" w:type="dxa"/>
        </w:trPr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точка 1.1: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50CC" w:rsidRDefault="00BB50CC">
            <w:r>
              <w:t> </w:t>
            </w:r>
          </w:p>
        </w:tc>
      </w:tr>
      <w:tr w:rsidR="00BB50CC" w:rsidTr="00BB50CC">
        <w:trPr>
          <w:trHeight w:val="480"/>
          <w:tblCellSpacing w:w="0" w:type="dxa"/>
        </w:trPr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50CC" w:rsidRDefault="00BB50CC">
            <w:r>
              <w:t> </w:t>
            </w:r>
          </w:p>
        </w:tc>
      </w:tr>
      <w:tr w:rsidR="00BB50CC" w:rsidTr="00BB50CC">
        <w:trPr>
          <w:trHeight w:val="1035"/>
          <w:tblCellSpacing w:w="0" w:type="dxa"/>
        </w:trPr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предоставления субсидии 1: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50CC" w:rsidRDefault="00BB50CC">
            <w:r>
              <w:t> </w:t>
            </w:r>
          </w:p>
        </w:tc>
      </w:tr>
      <w:tr w:rsidR="00BB50CC" w:rsidTr="00BB50CC">
        <w:trPr>
          <w:trHeight w:val="495"/>
          <w:tblCellSpacing w:w="0" w:type="dxa"/>
        </w:trPr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50CC" w:rsidRDefault="00BB50CC">
            <w:r>
              <w:t> </w:t>
            </w:r>
          </w:p>
        </w:tc>
      </w:tr>
      <w:tr w:rsidR="00BB50CC" w:rsidTr="00BB50CC">
        <w:trPr>
          <w:trHeight w:val="495"/>
          <w:tblCellSpacing w:w="0" w:type="dxa"/>
        </w:trPr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предоставления субсидии 2: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50CC" w:rsidRDefault="00BB50CC">
            <w:r>
              <w:t> </w:t>
            </w:r>
          </w:p>
        </w:tc>
      </w:tr>
      <w:tr w:rsidR="00BB50CC" w:rsidTr="00BB50CC">
        <w:trPr>
          <w:trHeight w:val="495"/>
          <w:tblCellSpacing w:w="0" w:type="dxa"/>
        </w:trPr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точка 2.1: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50CC" w:rsidRDefault="00BB50CC">
            <w:r>
              <w:t> </w:t>
            </w:r>
          </w:p>
        </w:tc>
      </w:tr>
      <w:tr w:rsidR="00BB50CC" w:rsidTr="00BB50CC">
        <w:trPr>
          <w:trHeight w:val="495"/>
          <w:tblCellSpacing w:w="0" w:type="dxa"/>
        </w:trPr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предоставления субсидии 2: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50CC" w:rsidRDefault="00BB50CC">
            <w:r>
              <w:t> </w:t>
            </w:r>
          </w:p>
        </w:tc>
      </w:tr>
      <w:tr w:rsidR="00BB50CC" w:rsidTr="00BB50CC">
        <w:trPr>
          <w:trHeight w:val="495"/>
          <w:tblCellSpacing w:w="0" w:type="dxa"/>
        </w:trPr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50CC" w:rsidRDefault="00BB50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50CC" w:rsidRDefault="00BB50CC">
            <w:r>
              <w:t> </w:t>
            </w:r>
          </w:p>
        </w:tc>
      </w:tr>
    </w:tbl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1&gt; Указывается дата в соответствии с Правилами предоставления субсидии.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&lt;2&gt; В случае, если предоставление субсидии осуществляется в рамках федерального проекта, регионального проекта, муниципальной программы Большезмеинского сельсовета, указывается название соответствующего проекта и (или) программы и код БК, а в случае предоставления субсидии в рамках не программного направления - не заполняется. В содовой зоне указываются 4 и 5 разряды целевой статьи расходов областного бюджета в соответствии с Соглашением.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&lt;3&gt; В кодовой зоне Оказываются 13 - 17 разряды кода классификации расходов областного бюджета в соответствии с Соглашением.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&lt;4&gt; При представлении уточненных значений указывается номер корректировки (например, "1", "2", "3", "...").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&lt;5&gt; Показатели формируются в соответствии с показателями, установленными в приложении к Соглашению, сформированному согласно приложению N 3.1 к Типовой форме.".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0CC" w:rsidRDefault="00BB50CC" w:rsidP="00BB50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BB50CC" w:rsidRDefault="00BB6700" w:rsidP="00BB50CC"/>
    <w:sectPr w:rsidR="00BB6700" w:rsidRPr="00BB50C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0192"/>
    <w:multiLevelType w:val="multilevel"/>
    <w:tmpl w:val="CB2C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DF5084"/>
    <w:multiLevelType w:val="multilevel"/>
    <w:tmpl w:val="24484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C3%90%C2%9F%C3%90%C2%BE%C3%91%C2%81%C3%91%C2%82%C3%90%C2%B0%C3%90%C2%BD%C3%90%C2%BE%C3%90%C2%B2%C3%90" TargetMode="External"/><Relationship Id="rId13" Type="http://schemas.openxmlformats.org/officeDocument/2006/relationships/hyperlink" Target="file:///C:\Users\%C3%90%C2%9F%C3%90%C2%BE%C3%91%C2%81%C3%91%C2%82%C3%90%C2%B0%C3%90%C2%BD%C3%90%C2%BE%C3%90%C2%B2%C3%90" TargetMode="External"/><Relationship Id="rId18" Type="http://schemas.openxmlformats.org/officeDocument/2006/relationships/hyperlink" Target="consultantplus://offline/ref=4828125D80DDBA21EE11433C966B55F33CA79E7D16163839C3ADC741A2r6X4L" TargetMode="External"/><Relationship Id="rId26" Type="http://schemas.openxmlformats.org/officeDocument/2006/relationships/hyperlink" Target="file:///C:\Users\%C3%90%C2%9F%C3%90%C2%BE%C3%91%C2%81%C3%91%C2%82%C3%90%C2%B0%C3%90%C2%BD%C3%90%C2%BE%C3%90%C2%B2%C3%90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%C3%90%C2%9F%C3%90%C2%BE%C3%91%C2%81%C3%91%C2%82%C3%90%C2%B0%C3%90%C2%BD%C3%90%C2%BE%C3%90%C2%B2%C3%90" TargetMode="External"/><Relationship Id="rId34" Type="http://schemas.openxmlformats.org/officeDocument/2006/relationships/hyperlink" Target="file:///C:\Users\%C3%90%C2%9F%C3%90%C2%BE%C3%91%C2%81%C3%91%C2%82%C3%90%C2%B0%C3%90%C2%BD%C3%90%C2%BE%C3%90%C2%B2%C3%90" TargetMode="External"/><Relationship Id="rId7" Type="http://schemas.openxmlformats.org/officeDocument/2006/relationships/hyperlink" Target="file:///C:\Users\%C3%90%C2%9F%C3%90%C2%BE%C3%91%C2%81%C3%91%C2%82%C3%90%C2%B0%C3%90%C2%BD%C3%90%C2%BE%C3%90%C2%B2%C3%90" TargetMode="External"/><Relationship Id="rId12" Type="http://schemas.openxmlformats.org/officeDocument/2006/relationships/hyperlink" Target="file:///C:\Users\%C3%90%C2%9F%C3%90%C2%BE%C3%91%C2%81%C3%91%C2%82%C3%90%C2%B0%C3%90%C2%BD%C3%90%C2%BE%C3%90%C2%B2%C3%90" TargetMode="External"/><Relationship Id="rId17" Type="http://schemas.openxmlformats.org/officeDocument/2006/relationships/hyperlink" Target="consultantplus://offline/ref=4828125D80DDBA21EE11433C966B55F33CA79E7D16163839C3ADC741A2r6X4L" TargetMode="External"/><Relationship Id="rId25" Type="http://schemas.openxmlformats.org/officeDocument/2006/relationships/hyperlink" Target="file:///C:\Users\%C3%90%C2%9F%C3%90%C2%BE%C3%91%C2%81%C3%91%C2%82%C3%90%C2%B0%C3%90%C2%BD%C3%90%C2%BE%C3%90%C2%B2%C3%90" TargetMode="External"/><Relationship Id="rId33" Type="http://schemas.openxmlformats.org/officeDocument/2006/relationships/hyperlink" Target="file:///C:\Users\%C3%90%C2%9F%C3%90%C2%BE%C3%91%C2%81%C3%91%C2%82%C3%90%C2%B0%C3%90%C2%BD%C3%90%C2%BE%C3%90%C2%B2%C3%90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file:///C:\Users\%C3%90%C2%9F%C3%90%C2%BE%C3%91%C2%81%C3%91%C2%82%C3%90%C2%B0%C3%90%C2%BD%C3%90%C2%BE%C3%90%C2%B2%C3%90" TargetMode="External"/><Relationship Id="rId20" Type="http://schemas.openxmlformats.org/officeDocument/2006/relationships/hyperlink" Target="consultantplus://offline/ref=4828125D80DDBA21EE11433C966B55F33FA49F7711103839C3ADC741A2r6X4L" TargetMode="External"/><Relationship Id="rId29" Type="http://schemas.openxmlformats.org/officeDocument/2006/relationships/hyperlink" Target="file:///C:\Users\%C3%90%C2%9F%C3%90%C2%BE%C3%91%C2%81%C3%91%C2%82%C3%90%C2%B0%C3%90%C2%BD%C3%90%C2%BE%C3%90%C2%B2%C3%90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%C3%90%C2%9F%C3%90%C2%BE%C3%91%C2%81%C3%91%C2%82%C3%90%C2%B0%C3%90%C2%BD%C3%90%C2%BE%C3%90%C2%B2%C3%90" TargetMode="External"/><Relationship Id="rId11" Type="http://schemas.openxmlformats.org/officeDocument/2006/relationships/hyperlink" Target="file:///C:\Users\%C3%90%C2%9F%C3%90%C2%BE%C3%91%C2%81%C3%91%C2%82%C3%90%C2%B0%C3%90%C2%BD%C3%90%C2%BE%C3%90%C2%B2%C3%90" TargetMode="External"/><Relationship Id="rId24" Type="http://schemas.openxmlformats.org/officeDocument/2006/relationships/hyperlink" Target="file:///C:\Users\%C3%90%C2%9F%C3%90%C2%BE%C3%91%C2%81%C3%91%C2%82%C3%90%C2%B0%C3%90%C2%BD%C3%90%C2%BE%C3%90%C2%B2%C3%90" TargetMode="External"/><Relationship Id="rId32" Type="http://schemas.openxmlformats.org/officeDocument/2006/relationships/hyperlink" Target="file:///C:\Users\%C3%90%C2%9F%C3%90%C2%BE%C3%91%C2%81%C3%91%C2%82%C3%90%C2%B0%C3%90%C2%BD%C3%90%C2%BE%C3%90%C2%B2%C3%90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4828125D80DDBA21EE11433C966B55F33FAB94711F1F3839C3ADC741A2r6X4L" TargetMode="External"/><Relationship Id="rId15" Type="http://schemas.openxmlformats.org/officeDocument/2006/relationships/hyperlink" Target="file:///C:\Users\%C3%90%C2%9F%C3%90%C2%BE%C3%91%C2%81%C3%91%C2%82%C3%90%C2%B0%C3%90%C2%BD%C3%90%C2%BE%C3%90%C2%B2%C3%90" TargetMode="External"/><Relationship Id="rId23" Type="http://schemas.openxmlformats.org/officeDocument/2006/relationships/hyperlink" Target="file:///C:\Users\%C3%90%C2%9F%C3%90%C2%BE%C3%91%C2%81%C3%91%C2%82%C3%90%C2%B0%C3%90%C2%BD%C3%90%C2%BE%C3%90%C2%B2%C3%90" TargetMode="External"/><Relationship Id="rId28" Type="http://schemas.openxmlformats.org/officeDocument/2006/relationships/hyperlink" Target="file:///C:\Users\%C3%90%C2%9F%C3%90%C2%BE%C3%91%C2%81%C3%91%C2%82%C3%90%C2%B0%C3%90%C2%BD%C3%90%C2%BE%C3%90%C2%B2%C3%90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C:\Users\%C3%90%C2%9F%C3%90%C2%BE%C3%91%C2%81%C3%91%C2%82%C3%90%C2%B0%C3%90%C2%BD%C3%90%C2%BE%C3%90%C2%B2%C3%90" TargetMode="External"/><Relationship Id="rId19" Type="http://schemas.openxmlformats.org/officeDocument/2006/relationships/hyperlink" Target="file:///C:\Users\%C3%90%C2%9F%C3%90%C2%BE%C3%91%C2%81%C3%91%C2%82%C3%90%C2%B0%C3%90%C2%BD%C3%90%C2%BE%C3%90%C2%B2%C3%90" TargetMode="External"/><Relationship Id="rId31" Type="http://schemas.openxmlformats.org/officeDocument/2006/relationships/hyperlink" Target="consultantplus://offline/ref=4828125D80DDBA21EE11433C966B55F33FA49F7711103839C3ADC741A2r6X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%C3%90%C2%9F%C3%90%C2%BE%C3%91%C2%81%C3%91%C2%82%C3%90%C2%B0%C3%90%C2%BD%C3%90%C2%BE%C3%90%C2%B2%C3%90" TargetMode="External"/><Relationship Id="rId14" Type="http://schemas.openxmlformats.org/officeDocument/2006/relationships/hyperlink" Target="file:///C:\Users\%C3%90%C2%9F%C3%90%C2%BE%C3%91%C2%81%C3%91%C2%82%C3%90%C2%B0%C3%90%C2%BD%C3%90%C2%BE%C3%90%C2%B2%C3%90" TargetMode="External"/><Relationship Id="rId22" Type="http://schemas.openxmlformats.org/officeDocument/2006/relationships/hyperlink" Target="file:///C:\Users\%C3%90%C2%9F%C3%90%C2%BE%C3%91%C2%81%C3%91%C2%82%C3%90%C2%B0%C3%90%C2%BD%C3%90%C2%BE%C3%90%C2%B2%C3%90" TargetMode="External"/><Relationship Id="rId27" Type="http://schemas.openxmlformats.org/officeDocument/2006/relationships/hyperlink" Target="file:///C:\Users\%C3%90%C2%9F%C3%90%C2%BE%C3%91%C2%81%C3%91%C2%82%C3%90%C2%B0%C3%90%C2%BD%C3%90%C2%BE%C3%90%C2%B2%C3%90" TargetMode="External"/><Relationship Id="rId30" Type="http://schemas.openxmlformats.org/officeDocument/2006/relationships/hyperlink" Target="file:///C:\Users\%C3%90%C2%9F%C3%90%C2%BE%C3%91%C2%81%C3%91%C2%82%C3%90%C2%B0%C3%90%C2%BD%C3%90%C2%BE%C3%90%C2%B2%C3%90" TargetMode="External"/><Relationship Id="rId35" Type="http://schemas.openxmlformats.org/officeDocument/2006/relationships/hyperlink" Target="file:///C:\Users\%C3%90%C2%9F%C3%90%C2%BE%C3%91%C2%81%C3%91%C2%82%C3%90%C2%B0%C3%90%C2%BD%C3%90%C2%BE%C3%90%C2%B2%C3%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18722</TotalTime>
  <Pages>18</Pages>
  <Words>8359</Words>
  <Characters>47649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793</cp:revision>
  <cp:lastPrinted>2019-03-04T06:14:00Z</cp:lastPrinted>
  <dcterms:created xsi:type="dcterms:W3CDTF">2019-02-20T10:58:00Z</dcterms:created>
  <dcterms:modified xsi:type="dcterms:W3CDTF">2025-04-19T05:28:00Z</dcterms:modified>
</cp:coreProperties>
</file>