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A6" w:rsidRDefault="006870A6" w:rsidP="006870A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25 сентября 2019 г. № 94 «Об утверждении Положения о единой комиссии по осуществлению закупок для нужд администрации Большезмеинского сельсовета»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25 сентября 2019 г.  № 94</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 утверждении  Положения о</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единой комиссии по осуществлению</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закупок для нужд администрации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"Большезмеинский сельсовет», Администрация Большезмеинского сельсовета Щигровского района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прилагаемое  Положение о единой комиссии по осуществлению  закупок для нужд администрации Большезмеинского сельсовета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w:t>
      </w:r>
      <w:r>
        <w:rPr>
          <w:rStyle w:val="ab"/>
          <w:rFonts w:ascii="Tahoma" w:hAnsi="Tahoma" w:cs="Tahoma"/>
          <w:color w:val="000000"/>
          <w:sz w:val="18"/>
          <w:szCs w:val="18"/>
        </w:rPr>
        <w:t> </w:t>
      </w:r>
      <w:r>
        <w:rPr>
          <w:rFonts w:ascii="Tahoma" w:hAnsi="Tahoma" w:cs="Tahoma"/>
          <w:color w:val="000000"/>
          <w:sz w:val="18"/>
          <w:szCs w:val="18"/>
        </w:rPr>
        <w:t>Постановление Администрации Большезмеинского сельсовета от  «24» марта  2014 г.    № 13 «Об утверждении положения о единой комиссии  по осуществлению закупок для обеспечения нужд заказчиков муниципального образования «Большезмеинский сельсовет  отменить.</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3.Контроль за исполнением настоящего постановления оставляю за собой.</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постановление  вступает в силу со дня его обнародования.</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к</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постановлению Администрации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25 сентября 2019 г.  № 94</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единой комиссии по осуществлению  закупок для нужд администрации Большезмеинского сельсовета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Типовое положение (далее – Положение) определяет цели создания, функции, состав и порядок деятельности единой комиссии по осуществлению закупок путем проведения конкурсов,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(далее – предварительный отбор) (далее – Единая комиссия).</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Единая комиссия в своей деятельности руководствуется </w:t>
      </w:r>
      <w:hyperlink r:id="rId5" w:history="1">
        <w:r>
          <w:rPr>
            <w:rStyle w:val="a7"/>
            <w:rFonts w:ascii="Tahoma" w:hAnsi="Tahoma" w:cs="Tahoma"/>
            <w:color w:val="33A6E3"/>
            <w:sz w:val="18"/>
            <w:szCs w:val="18"/>
          </w:rPr>
          <w:t>Конституцией</w:t>
        </w:r>
      </w:hyperlink>
      <w:r>
        <w:rPr>
          <w:rFonts w:ascii="Tahoma" w:hAnsi="Tahoma" w:cs="Tahoma"/>
          <w:color w:val="000000"/>
          <w:sz w:val="18"/>
          <w:szCs w:val="18"/>
        </w:rPr>
        <w:t> Российской Федерации, Гражданским </w:t>
      </w:r>
      <w:hyperlink r:id="rId6"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Бюджетным </w:t>
      </w:r>
      <w:hyperlink r:id="rId7"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от 05.04.2013 №44-ФЗ), иными федеральными законами, нормативными правовыми актами Правительства Российской Федерации, министерства экономического развития Российской Федерации, иными нормативными правовыми актами.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Цели и задачи Единой комиссии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Единая комиссия создается в целях организации и осуществления закупок  путем проведения конкурсов, аукционов, запросов котировок, запросов предложений, предварительных отборов для осуществления заказчиком возложенных на него функций по закупке товаров, работ, услуг для муниципальных нужд в установленной сфере деятельности.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Исходя из целей деятельности Единой комиссии, определенных в </w:t>
      </w:r>
      <w:hyperlink r:id="rId8" w:history="1">
        <w:r>
          <w:rPr>
            <w:rStyle w:val="a7"/>
            <w:rFonts w:ascii="Tahoma" w:hAnsi="Tahoma" w:cs="Tahoma"/>
            <w:color w:val="33A6E3"/>
            <w:sz w:val="18"/>
            <w:szCs w:val="18"/>
          </w:rPr>
          <w:t>пункте 3</w:t>
        </w:r>
      </w:hyperlink>
      <w:r>
        <w:rPr>
          <w:rFonts w:ascii="Tahoma" w:hAnsi="Tahoma" w:cs="Tahoma"/>
          <w:color w:val="000000"/>
          <w:sz w:val="18"/>
          <w:szCs w:val="18"/>
        </w:rPr>
        <w:t> Положения, в задачи Единой комиссии  при осуществлении закупок входят:</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объективности и беспристрастности;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соблюдение принципов публичности, "прозрачности", конкуренции, предоставления равных условий и недопустимости дискриминации;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устранение возможностей злоупотребления и коррупции.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III. Порядок формирования Единой комиссии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Единая Комиссия является коллегиальным органом заказчика, действующим на постоянной основе.</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Решение о создании комиссии принимается заказчиком до начала проведения закупки. Число членов Единой комиссии должно быть не менее чем пять человек.</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Состав Единой комиссии формируется из числа должностных лиц заказчика.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заседания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Членами Единой комиссии не могут быть следующие  физические лица: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непосредственно осуществляющие контроль должностные лица контрольного органа в сфере закупок.</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В случае выявления в составе  Единой комиссии указанных лиц заказчик обязан незамедлительно заменить их другими лицами.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Замена члена Единой комиссии допускается только по решению заказчика, принявшего решение о создании комиссии.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Решение Единой комиссии, принятое в нарушение требований  Федерального закона от 05.04.2013 №44-ФЗ, может быть обжаловано любым участником закупки и признано недействительным по решению органа, уполномоченного на осуществление контроля в сфере закупок (далее - контрольный орган в сфере закупок).</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Функции Единой комиссии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(независимо от его вида);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отбор участников конкурса, рассмотрение, оценка и сопоставление заявок на участие в  конкурсе, определение победителя  конкурса;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рассмотрение заявок на участие в аукционе и отбор участников аукциона;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        вскрытие конвертов с заявками на участие в  запросе  предложений и открытие доступа к заявкам, поданным в форме электронных документов, ведение протокола проведения запроса  предложений, итогового протокола  запроса предложений;</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предварительный отбор участников закупки, ведение протокола рассмотрения заявок на участие в предварительном отборе в случаях, предусмотренных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рассмотрение, оценка и сопоставление котировочных заявок;</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определение победителя в проведении запроса котировок;</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принятие решений членами комиссии по осуществлению закупок;</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другие функции, связанные с определением поставщика (подрядчика, исполнителя) в порядке, установленном Федеральным законом от 05.04.2013 №44-ФЗ.</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Права и обязанности Единой комиссии, ее членов</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Единая  комиссия обязана: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проверять соответствие участников закупки предъявляемым к ним требованиям, установленным Федеральным законом от 05.04.2013 №44-ФЗ, конкурсной документацией или документацией об аукционе, извещением о проведении запроса котировок цен, запроса предложений, предварительного отбора;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участника закупки к участию в конкурсе, аукционе, запросе предложений, не рассматривать и отклонять котировочные заявки в случаях, установленных Федеральным законом от 05.04.2013 №44-ФЗ;</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проводить переговоры с участниками закупки, кроме случаев обмена информацией, прямо предусмотренных Федеральным законом от 05.04.2013 №44-ФЗ;</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подписывать итоговые протоколы по определению поставщика (исполнителя, подрядчика), подготовленные контрактной службой (контрактным управляющим).</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Единая комиссия вправе:</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случаях, предусмотренных Федеральным законом от 05.04.2013 №44-ФЗ, отстранить участника от участия в осуществлении закупки на любых этапах её проведения;</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обратиться в контрактную службу (контрактному управляющему) Заказчика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9"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вносить предложения по вопросам осуществления закупок путем проведения конкурсов, аукционов, запросов котировок, запросов предложений,  требующим решения со стороны заказчика.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Члены Единой комиссии обязаны:</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лично присутствовать на заседаниях Единой комиссии (отсутствие на заседаниях Единой комиссии допускается только по уважительным причинам);</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не допускать разглашения сведений, ставших им известными в ходе проведения процедур осуществления закупок, кроме случаев, прямо предусмотренных законодательством Российской Федерации;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Члены Единой комиссии вправе:</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знакомиться со всеми документами и сведениями, представленными на рассмотрение в составе заявок на участие в конкурсе, аукционе, запросе котировок, запросе предложений;</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выступать на заседаниях Единой комиссии;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проверять правильность содержания протоколов, составленных при осуществлении закупок;</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письменно изложить особое мнение, которое прикладывается к протоколам, оформленным при осуществлении закупок.</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Членам Единой комиссия запрещено принимать решения путем проведения заочного голосования, а также делегировать свои полномочия иным лицам.</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Председатель Единой комиссии обладает следующими полномочиями: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осуществляет общее руководство работой Единой комиссии и обеспечивает выполнение требований настоящего Положения;</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объявляет заседание Единой комиссии правомочным;</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открывает и ведет заседание  Единой комиссии;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объявляет состав Единой  комиссии;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оглашает сведения, подлежащие объявлению на процедуре вскрытия конвертов с заявками и открытия доступа к заявкам, поданным в форме электронных документов;</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определяет порядок рассмотрения обсуждаемых вопросов;</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 случае необходимости выносит на обсуждение Единой комиссии вопрос о привлечении к работе комиссии экспертов;</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объявляет победителей конкурса, аукциона, запроса котировок,  запроса предложений;</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осуществляет иные полномочия в соответствии с законодательством Российской Федерации и настоящим Положением.</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Секретарь Единой комиссии или другие уполномоченные на это председателем члены Единой комиссии обладает следующими полномочиями: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и обеспечивает членов Единой комиссии необходимыми материалами;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Порядок проведения заседаний Единой комиссии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Секретарь Единой комиссии не позднее, чем за 2 (два) рабочих дня до дня проведения заседаний Единой комиссии уведомляет членов Единой комиссии о времени и месте проведения заседаний Единой комиссии.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Единая Комиссия может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осуществлении закупок.</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Привлечение экспертов, в том числе в случае,  если экспертом является физическое  лицо,  осуществляется на безвозмездной основе.</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На заседании Единой Комиссии определяют поставщика (исполнителя, подрядчика) на коллегиальной основе.</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VII . Ответственность членов Единой комиссии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7.1 Члены Единая комиссии, виновные в нарушении законодательства Российской Федерации о закупке на поставки товаров, выполнение работ, оказание услуг для государственных нужд или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7.2 Член Единой комиссии, допустивший нарушение законодательства Российской Федерации и иных нормативных правовых актов Российской Федерации о закупках может быть заменен по решению Заказчика, а также по представлению или предписанию органа, уполномоченного на осуществление контроля в сфере закупок, выданному Заказчику названным органом.</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7.3 В случае если члену Единой комиссии станет известно о нарушении другим членом  Единой комиссии или сотрудником Специализированной организации законодательства Российской Федерации о закупках на поставки товаров, выполнение работ, оказание услуг для государственных и муниципальных нужд, иных нормативных правовых актов Российской Федерации  и настоящего Положения, он должен </w:t>
      </w:r>
      <w:r>
        <w:rPr>
          <w:rFonts w:ascii="Tahoma" w:hAnsi="Tahoma" w:cs="Tahoma"/>
          <w:color w:val="000000"/>
          <w:sz w:val="18"/>
          <w:szCs w:val="18"/>
        </w:rPr>
        <w:lastRenderedPageBreak/>
        <w:t>письменно сообщить об этом Председателю Единой комиссии и Заказчику в течение одного дня с момента, когда он узнал о таком нарушении.</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7.4 Члены Единой комиссии, сотрудники Специализированной организации и привлеченные эксперты не вправе распространять сведения, составляющие государственную, служебную или коммерческую тайну, ставшие известными им в ходе закупок путем проведения конкурса.</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870A6" w:rsidRDefault="006870A6" w:rsidP="006870A6">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6870A6" w:rsidRDefault="00BB6700" w:rsidP="006870A6"/>
    <w:sectPr w:rsidR="00BB6700" w:rsidRPr="006870A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46989"/>
    <w:rsid w:val="00153C39"/>
    <w:rsid w:val="00157B9B"/>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5511"/>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62A7"/>
    <w:rsid w:val="00317C7E"/>
    <w:rsid w:val="003216EF"/>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1F4C"/>
    <w:rsid w:val="005824B6"/>
    <w:rsid w:val="00583172"/>
    <w:rsid w:val="0058490D"/>
    <w:rsid w:val="005865F6"/>
    <w:rsid w:val="00586C7A"/>
    <w:rsid w:val="00586E46"/>
    <w:rsid w:val="00590BBA"/>
    <w:rsid w:val="005913FA"/>
    <w:rsid w:val="005950DE"/>
    <w:rsid w:val="005A3A4A"/>
    <w:rsid w:val="005A65E3"/>
    <w:rsid w:val="005B0555"/>
    <w:rsid w:val="005B06DD"/>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45D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0455"/>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3DDA"/>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7D6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23F2E"/>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507985;fld=134;dst=100016" TargetMode="External"/><Relationship Id="rId3" Type="http://schemas.openxmlformats.org/officeDocument/2006/relationships/settings" Target="settings.xml"/><Relationship Id="rId7" Type="http://schemas.openxmlformats.org/officeDocument/2006/relationships/hyperlink" Target="consultantplus://offline/main?base=LAW;n=112715;fld=134"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70;fld=134" TargetMode="External"/><Relationship Id="rId11" Type="http://schemas.openxmlformats.org/officeDocument/2006/relationships/theme" Target="theme/theme1.xml"/><Relationship Id="rId5" Type="http://schemas.openxmlformats.org/officeDocument/2006/relationships/hyperlink" Target="consultantplus://offline/main?base=LAW;n=2875;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724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19163</TotalTime>
  <Pages>5</Pages>
  <Words>2833</Words>
  <Characters>16149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977</cp:revision>
  <cp:lastPrinted>2019-03-04T06:14:00Z</cp:lastPrinted>
  <dcterms:created xsi:type="dcterms:W3CDTF">2019-02-20T10:58:00Z</dcterms:created>
  <dcterms:modified xsi:type="dcterms:W3CDTF">2025-04-19T12:49:00Z</dcterms:modified>
</cp:coreProperties>
</file>