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B9" w:rsidRDefault="008E0FB9" w:rsidP="008E0FB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«28» сентября 2020г. № 65 Об утверждении Порядка заключения соглашения, определения объема и условий предоставления субсидий из бюджета Большезмеинского сельсовета бюджетным и автономным учреждениям на иные цели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«28» сентября 2020г.  № 65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  утверждении  Порядка заключения соглашения, определения объема и условий предоставления субсидий из бюджета Большезмеинского сельсовета бюджетным  и автономным учреждениям  на иные цели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78.1 Бюджетного кодекса Российской Федерации,  Федеральным законом от 31.07.2020 г. №  263-ФЗ «О внесении изменений в Бюджетный кодекс Российской Федерации и отдельные законодательные акты Российской Федерации»,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Администрация Большезмеинского сельсовета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 Утвердить прилагаемый Порядок заключения соглашения, определения объема и условия предоставления субсидий из бюджета Большезмеинского сельсовета бюджетным и автономным учреждениям на иные цели.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 Контроль за исполнением настоящего постановления оставляю за собой.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Постановление вступает в силу со дня его обнародования.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                    Л.П.Степанова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Утвержден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28.09.2020  года № 65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заключения соглашения, определения объема и условий предоставления субсидий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из бюджета Большезмеинского сельсовета бюджетным и автономным учреждениям на иные цели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1.1. Настоящий Порядок устанавливает правила определения объема и условия предоставления из бюджета Большезмеинского сельсовета бюджетным и автономным учреждениям субсидий на иные цели, не связанные с финансовым обеспечением выполнения муниципального задания на оказание муниципальных услуг (выполнение работ) (далее – целевая субсидия).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1.2. Иными целями в рамках настоящего Порядка являются расходы учреждений, не включаемые в состав нормативных затрат на оказание муниципальных услуг (выполнение работ), в том числе: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1.2.1. Субсидии в целях осуществления мероприятий по содержанию имущества, находящегося в оперативном управлении учреждения: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Субсидия в целях осуществления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осуществления мероприятий по обеспечению комплексной безопасности учреждений;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осуществления мероприятий по ремонту объектов движимого имущества;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проведения работ по консервации объектов недвижимого имущества;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проведения работ по консервации объектов незавершенного строительства;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проведения работ по обследованию технического состояния объектов, подлежащих реконструкции или ремонту, с целью составления дефектных ведомостей, определения плана ремонтных работ;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проведения обследований технического состояния объектов незавершенного строительства (в том числе законсервированных) с целью принятия решения о продолжении строительства;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выполнения инженерных изысканий, подготовки проектной документации для ремонта объектов недвижимого имущества, а также проведения государственной экспертизы указанной проектной документации и результатов указанных инженерных изысканий;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проведения энергетического обследования и получения энергетических паспортов объектов;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проведения работ по подключению к линиям связи, электро- и теплоснабжения, сетям инженерно-технического обеспечения, в том числе для увеличения потребляемой мощности (в случае, если расходы на проведение указанных работ не включены в расходы на осуществление капитальных вложений);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благоустройства земельных участков, находящихся в пользовании учреждения;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осуществления природоохранных мероприятий на водных объектах;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субсидии в целях содержания имущества.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1.2.2. Субсидии в целях приобретения нефинансовых активов: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приобретения особо ценного движимого имущества, за исключением оборудования, транспортных средств, нематериальных активов;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приобретения объектов особо ценного движимого имущества в части оборудования, транспортных средств, нематериальных активов;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модернизации объектов нефинансовых активов, отнесенных к движимому имуществу, за исключением нематериальных активов;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приобретения материальных запасов, затраты на приобретение которых не включены в расчет нормативных затрат на оказание муниципальной услуги (выполнение работы);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Иные субсидии в целях приобретения нефинансовых активов.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1.2.3. Субсидии в целях осуществления капитальных вложений, осуществления операций с недвижимым имуществом: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охраны объектов незавершенного строительства и территорий, используемых для их возведения, до принятия решения о консервации указанных объектов незавершенного строительства;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осуществления мероприятий по оформлению прав на объекты недвижимого имущества (регистрация права учреждения на объекты недвижимого имущества);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1.2.4. Субсидии в целях осуществления мероприятий по предотвращению и ликвидации чрезвычайных ситуаций (в целях проведения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 иного бедствия на территории муниципального образования «Большезмеинский сельсовет» и иных мероприятий по предотвращению, ликвидации чрезвычайных ситуаций);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1.2.5. Субсидии в целях обеспечения деятельности администрации муниципального образования «Большезмеинский сельсовет» </w:t>
      </w:r>
      <w:r>
        <w:rPr>
          <w:rStyle w:val="ab"/>
          <w:rFonts w:ascii="Tahoma" w:hAnsi="Tahoma" w:cs="Tahoma"/>
          <w:color w:val="000000"/>
          <w:sz w:val="18"/>
          <w:szCs w:val="18"/>
        </w:rPr>
        <w:t>(</w:t>
      </w:r>
      <w:r>
        <w:rPr>
          <w:rFonts w:ascii="Tahoma" w:hAnsi="Tahoma" w:cs="Tahoma"/>
          <w:color w:val="000000"/>
          <w:sz w:val="18"/>
          <w:szCs w:val="18"/>
        </w:rPr>
        <w:t>далее – администрация муниципального образования), наделенного правами юридического лица, осуществляющего функции и полномочия учредителя учреждения (в целях организации праздничных и иных мероприятий в сфере культуры, физической культуры и спорта, в том числе: конференций, семинаров, выставок, переговоров, встреч, совещаний, съездов, конгрессов).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1.2.6. Иные субсидии: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реализации мероприятий в области информационных технологий, включая внедрение современных информационных систем в учреждениях;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обеспечения мероприятий по доступной среде;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организации занятости населения (организация временного трудоустройства несовершеннолетних граждан, общественных работ);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погашения кредиторской задолженности по денежным обязательствам учреждения, в том числе по судебным актам, вступившим в законную силу, исполнительным документам;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Субсидия в целях осуществления мероприятий по ликвидации и (или) реорганизации учреждения, изменения типа учреждения.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Субсидии в целях установки памятных сооружений на территории Большезмеинского сельсовета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Субсидии в целях реализации мероприятий по недопущению завоза и распространения новой коронавирусной инфекции (COVID-19) на территории Большезмеинского сельсовета;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Субсидии в целях выполнения работ по очистке, вывозу строительного мусора с последующим благоустройством территорий, расположенных в административных границах Большезмеинского сельсовета, не закрепленных за муниципальными бюджетными учреждениями по благоустройству;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 1.3. Главным распорядителем бюджетных средств, осуществляющим предоставление субсидий, являются администрация  Большезмеинского сельсовета (далее – главный распорядитель), до которой,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  Условия и порядок предоставления субсидий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2.1. Целевые субсидии предоставляются учреждениям в пределах бюджетных ассигнований, предусмотренных решением о бюджете Большезмеинского сельсовета на соответствующий финансовый год, и лимитов бюджетных обязательств, предусмотренных главным распорядителям.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2.2. Для получения целевой субсидии учреждение представляет главному распорядителю следующие документы: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заявку (Приложение 2);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пояснительную записку, содержащую обоснование необходимости предоставления бюджетных средств на цели, установленные в соответствии с пунктом </w:t>
      </w:r>
      <w:hyperlink r:id="rId5" w:anchor="P4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1.2</w:t>
        </w:r>
      </w:hyperlink>
      <w:r>
        <w:rPr>
          <w:rFonts w:ascii="Tahoma" w:hAnsi="Tahoma" w:cs="Tahoma"/>
          <w:color w:val="000000"/>
          <w:sz w:val="18"/>
          <w:szCs w:val="18"/>
        </w:rPr>
        <w:t>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иную информацию в зависимости от цели предоставления субсидии.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Главный распорядитель рассматривает представленные учреждением документы, указанные в пункте 2.2. настоящего Порядка, и принимает решение об обоснованности предоставления целевой субсидии учреждению в течение 15 рабочих дней.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Основаниями для отказа учреждению в предоставлении целевой субсидии являются: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несоответствие представленных учреждением документов требованиям, определенным пунктом 2.2. настоящего Порядка, или непредставление (представление не в полном объеме) указанных документов;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недостоверность информации, содержащейся в документах, представленных учреждением.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Размер целевой субсидии определяется на основании документов, представленных учреждением согласно п. 2.2. настоящего Порядка в пределах бюджетных ассигнований, предусмотренных решением о бюджете Большезмеинского сельсовета на соответствующий финансовый год, и лимитов бюджетных обязательств, предусмотренных главным распорядителям,  с учетом требований, установленных правовыми актами, требованиями технических регламентов, положениями стандартов, сводами правил, порядками, в зависимости от цели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Администрации Курской области, правовыми актами Администрации Большезмеинского сельсовета.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2.6. Предоставление целевой субсидии учреждениям осуществляется на основании заключаемых между учреждениями и главными распорядителями соглашений о  предоставлении целевой субсидий (далее - Соглашение) в соответствии с прилагаемой формой (Приложение 1)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2.7. Соглашения заключаются на один финансовый год после доведения Финансовым управлением Администрации Щигровского района до главных распорядителей лимитов бюджетных обязательств на осуществление соответствующих полномочий.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2.8. Соглашение должно предусматривать: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1) цели предоставления целевой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значения результатов предоставления целевой субсидии, которые должны быть конкретными, измеримыми и соответствовать результатам национальных или региональных проектов, указанных в </w:t>
      </w:r>
      <w:hyperlink r:id="rId6" w:anchor="P4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пункте</w:t>
        </w:r>
      </w:hyperlink>
      <w:r>
        <w:rPr>
          <w:rFonts w:ascii="Tahoma" w:hAnsi="Tahoma" w:cs="Tahoma"/>
          <w:color w:val="000000"/>
          <w:sz w:val="18"/>
          <w:szCs w:val="18"/>
        </w:rPr>
        <w:t> 1.2. настоящего Порядка (в случае если субсидия предоставляется в целях реализации такого проекта), и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размер целевой субсидии;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сроки (график) перечисления целевой субсидии;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сроки представления отчетности;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основания для досрочного прекращения Соглашения по решению главного распорядителя в одностороннем порядке, в том числе в связи с: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реорганизацией или ликвидацией учреждения;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запрет на расторжение Соглашения учреждением в одностороннем порядке;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иные положения (при необходимости).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Администрации Курской области, правовыми актами Администрации Большезмеинского сельсовета.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 Результаты предоставления целевой субсидии отражаются в Соглашении и являются его неотъемлемой частью.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2.11.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2.12. Положения, установленные </w:t>
      </w:r>
      <w:hyperlink r:id="rId7" w:anchor="P6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подпунктом</w:t>
        </w:r>
      </w:hyperlink>
      <w:r>
        <w:rPr>
          <w:rFonts w:ascii="Tahoma" w:hAnsi="Tahoma" w:cs="Tahoma"/>
          <w:color w:val="000000"/>
          <w:sz w:val="18"/>
          <w:szCs w:val="18"/>
        </w:rPr>
        <w:t> 2 пункта 2.8. и пунктом 2.10.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2.14. Перечисление Субсидии осуществляется на лицевой счет, открытый учреждению в органах казначейства.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Операции с целевыми субсидиями, поступающими учреждениям, учитываются на лицевых счетах, предназначенных для учета операций со средствами, предоставленными учреждениям из бюджета Большезмеинского сельсовета в виде субсидий на иные цели.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Требования к отчетности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3.1. Учреждения ежеквартально до 10 числа месяца, следующего за отчетным кварталом, предоставляют главному распорядителю отчет (Приложение 3) о достижении результатов предоставления целевой субсидии и отчет об осуществлении расходов, источником финансового обеспечения которых является целевая субсидия. Отчеты предоставляются нарастающим итогом с начала года по состоянию на 1 число квартала, следующего за отчетным.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Результаты предоставления целевой субсидии должны быть конкретными, измеримыми и соответствовать результатам национальных или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Формы отчетов устанавливаются в Соглашении.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Порядок осуществления контроля за соблюдением целей,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условий и порядка предоставления целевых субсидий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ответственность за их несоблюдение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4.1. Не использованные в текущем финансовом году остатки целевых субсидий подлежат перечислению в бюджет.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 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  кроме целевых субсидий, предоставляемых в целях осуществления выплат физическим лицам.  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 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Главный распорядитель принимает решение в течение 10 рабочих дней с момента поступления указанной в абзаце втором настоящего пункта  информации.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4.4. Главный распорядитель, а также Контрольно-ревизионный орган Администрации Щигровского района осуществляют обязательную проверку соблюдения условий и целей предоставления целевых субсидий.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Большезмеинского сельсовета в установленном порядке.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4.6.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 определения объема и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условия предоставления субсидий из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Большезмеинского сельсовета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муниципальным бюджетным и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автономным учреждениям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иные цели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Типовая форма соглашения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порядке и условиях предоставления субсидии на иные цели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«___»_______ 20__г.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Большезмеинского сельсовета Щигровского района  Курской области, именуемая в дальнейшем «Учредитель», в лице_______________________, действующего на основании_____________________________________________________________,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 (наименование, дата, номер нормативно-правового акта или доверенность)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одной стороны, и ______</w:t>
      </w:r>
      <w:r>
        <w:rPr>
          <w:rFonts w:ascii="Tahoma" w:hAnsi="Tahoma" w:cs="Tahoma"/>
          <w:color w:val="000000"/>
          <w:sz w:val="18"/>
          <w:szCs w:val="18"/>
        </w:rPr>
        <w:softHyphen/>
      </w:r>
      <w:r>
        <w:rPr>
          <w:rFonts w:ascii="Tahoma" w:hAnsi="Tahoma" w:cs="Tahoma"/>
          <w:color w:val="000000"/>
          <w:sz w:val="18"/>
          <w:szCs w:val="18"/>
        </w:rPr>
        <w:softHyphen/>
        <w:t>___________________________________________________,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бюджетного или автономного учреждения в соответствии с зарегистрированным Уставом)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именуемое в дальнейшем «Учреждение», в лице_________________________________,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                                                                                                            (должность, ФИО)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действующего на основании_________________________________________________,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(наименование, дата, номер нормативно-правового акта)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другой стороны, вместе именуемые «Стороны», заключили настоящее соглашение (далее по тексту - Соглашение) о нижеследующем: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1. Предмет Соглашения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Предметом настоящего Соглашения является определение порядка и условий предоставления Учредителем Учреждению из местного бюджета субсидии на ___________________________________________ (целевое назначение субсидии) (далее – субсидия).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Права и обязанности Сторон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Учредитель обязуется: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2.1.1.Определить объем субсидии на основании финансово-экономического обоснования расходов, планируемых за счет субсидии, составленного Учреждением.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2.1.2. Предоставить Учреждению субсидию в соответствии с заявкой Учреждения на предоставление субсидии в сумме ________________ рублей в соответствии со сроками предоставления и целевым назначением.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2.1.4. Осуществлять контроль за целевым расходованием средств и за предоставлением отчетности.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2.2. Учредитель вправе: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2.2.1. Уточнять и дополнять Соглашение, в том числе сроки и объемы предоставления субсидии.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2.2.2. Изменять размер предоставляемой в соответствии с настоящим Соглашением субсидии в случае: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внесения соответствующих изменений в нормативные правовые акты, устанавливающие расходное обязательство по предоставлению субсидии;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внесения изменений в сводную бюджетную роспись областного бюджета на текущий финансовый год в части изменения размера бюджетных ассигнований, являющихся источником финансового обеспечения субсидии;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показателей, характеризующих объем осуществляемых мероприятий, на реализацию которых предоставляется субсидия;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изменения (увеличения или уменьшения) потребности Учреждения в субсидии;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необходимости перераспределения объемов субсидии между учреждениями;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выявления невозможности осуществления Учреждением расходов на предусмотренные цели в полном объеме.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2.2.3. Приостанавливать перечисление субсидии в случае нарушения Учреждением условий настоящего Соглашения.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2.2.4. Осуществлять контроль за целевым использованием субсидии, в том числе путем проведения проверок.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2.2.5. Прекращать предоставление субсидии в случае установления фактов ее нецелевого использования, и принимать меры к взысканию средств, использованных не по целевому назначению.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2.3. Учреждение обязуется: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2.3.1. Предоставлять учредителю финансово-экономическое обоснование с заявкой на получение субсидий в сроки и по форме, установленной учредителем с учетом сроков подготовки бюджета Большезмеинского сельсовета на очередной финансовый год.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2.3.2. Использовать субсидию по целевому назначению.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2.3.3. Своевременно информировать Учредителя об изменении условий использования субсидии, которые могут повлиять на изменение размера субсидии.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2.3.4. Представлять Учредителю отчет об использовании субсидии в соответствии с установленными сроками годовой, квартальной и месячной отчетности.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2.3.5. Перечислить не использованные в текущем финансовом году остатки субсидии в областной бюджет.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2.4. Учреждение вправе: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2.4.1. Обращаться к Учредителю с предложением о внесении изменений в Соглашение в случае выявления необходимости изменения объемов субсидии.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3. Цели и сроки предоставления субсидии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2865"/>
        <w:gridCol w:w="1099"/>
        <w:gridCol w:w="1178"/>
        <w:gridCol w:w="1896"/>
      </w:tblGrid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(направления использования)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КОСГУ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предоставления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Ответственность Сторон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Субсидия, использованная учреждением не по целевому назначению, подлежит возврату в областной бюджет. Требование Учредителя в возврате субсидии должно быть исполнено Учреждением в течение 10 дней со дня его получения.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 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5. Срок действия Соглашения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Соглашение вступает в силу со дня его подписания обеими Сторонами и действует  до  «_____»______________.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6. Заключительные положения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Изменение настоящего Соглашения осуществляется в письменной форме в виде дополнительных соглашений к настоящему Соглашению, которые являются его неотъемлемой частью.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Настоящее Соглашение составлено в двух экземплярах, имеющих одинаковую юридическую силу, по одному для каждой из Сторон.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 Местонахождение и банковские реквизиты Сторон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1"/>
        <w:gridCol w:w="2966"/>
      </w:tblGrid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банковские реквизиты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ИНН/КПП______________________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БИК__________________________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 __________________________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___________________ М.П.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Учреждение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банковские реквизиты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ИНН/КПП______________________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БИК__________________________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л/с __________________________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___________________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</w:tr>
    </w:tbl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№2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Заявка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предоставление субсидии на иные цели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бюджетного учреждения) на_________20__г. (месяц)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2673"/>
        <w:gridCol w:w="4628"/>
        <w:gridCol w:w="872"/>
        <w:gridCol w:w="713"/>
      </w:tblGrid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Целевое направление расходов (наименование мероприятия и т.д.)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субсидии (аналитический код, присвоенный главным распорядителем средств бюджета, для учета операций с целевыми субсидиями)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КОСГУ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бюджетного учреждения: _______________ (____________________)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(подпись) (Ф.И.О.)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(ФИО, телефон) ______________________________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«____» ________________ 20___года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 распорядитель бюджетных средств: _____________ (________________)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(подпись) (Ф.И.О.)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«____» ________________ 20___года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3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Отчет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использовании субсидии на иные цели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бюджетного учреждения) на_________20__г. (месяц)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"/>
        <w:gridCol w:w="1202"/>
        <w:gridCol w:w="872"/>
        <w:gridCol w:w="1099"/>
        <w:gridCol w:w="956"/>
        <w:gridCol w:w="956"/>
        <w:gridCol w:w="1905"/>
        <w:gridCol w:w="1038"/>
      </w:tblGrid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расходования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КОСГУ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исполнения (тыс. 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Причины</w:t>
            </w:r>
          </w:p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отклонения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гр.7=(гр.6/гр. 5)* 100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E0FB9" w:rsidTr="008E0FB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E0FB9" w:rsidRDefault="008E0FB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Руководитель бюджетного учреждения: _______________ (____________________)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(подпись) (Ф.И.О.)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Главный бухгалтер: _____________ (________________)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(подпись) (Ф.И.О.)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М.П.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«____» ________________ 20___года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Исполнитель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(ФИО, телефон) ______________________________</w:t>
      </w:r>
    </w:p>
    <w:p w:rsidR="008E0FB9" w:rsidRDefault="008E0FB9" w:rsidP="008E0FB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E0FB9" w:rsidRDefault="00BB6700" w:rsidP="008E0FB9"/>
    <w:sectPr w:rsidR="00BB6700" w:rsidRPr="008E0FB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084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0E99"/>
    <w:rsid w:val="0061253E"/>
    <w:rsid w:val="00617B0F"/>
    <w:rsid w:val="006228D2"/>
    <w:rsid w:val="006267B5"/>
    <w:rsid w:val="006312DA"/>
    <w:rsid w:val="00631658"/>
    <w:rsid w:val="006358C3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1D9B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lzmey.rkursk.ru/Downloads/%D0%9F%D0%BE%D1%80%D1%8F%D0%B4%D0%BA%D0%B0%20%D0%B7%D0%B0%D0%BA%D0%BB%D1%8E%D1%87%D0%B5%D0%BD%D0%B8%D1%8F%20%D1%81%D0%BE%D0%B3%D0%BB%D0%B0%D1%88%D0%B5%D0%BD%D0%B8%D1%8F,%20%D0%BE%D0%BF%D1%80%D0%B5%D0%B4%D0%B5%D0%BB%D0%B5%D0%BD%D0%B8%D1%8F%20%D0%BE%D0%B1%D1%8A%D0%B5%D0%BC%D0%B0%20%D0%B8%20%D1%83%D1%81%D0%BB%D0%BE%D0%B2%D0%B8%D0%B9%20%D0%BF%D1%80%D0%B5%D0%B4%D0%BE%D1%81%D1%82%D0%B0%D0%B2%D0%BB%D0%B5%D0%BD%D0%B8%D1%8F%20%D1%81%D1%83%D0%B1%D1%81%D0%B8%D0%B4%D0%B8%D0%B9%20%D0%B8%D0%B7%20%D0%B1%D1%8E%D0%B4%D0%B6%D0%B5%D1%82%D0%B0%20%D0%92%D1%8F%D0%B7%D0%BE%D0%B2%D1%81%D0%BA%D0%BE%D0%B3%D0%BE%20%D1%81%D0%B5%D0%BB%D1%8C%D1%81%D0%BE%D0%B2%D0%B5%D1%82%D0%B0%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zmey.rkursk.ru/Downloads/%D0%9F%D0%BE%D1%80%D1%8F%D0%B4%D0%BA%D0%B0%20%D0%B7%D0%B0%D0%BA%D0%BB%D1%8E%D1%87%D0%B5%D0%BD%D0%B8%D1%8F%20%D1%81%D0%BE%D0%B3%D0%BB%D0%B0%D1%88%D0%B5%D0%BD%D0%B8%D1%8F,%20%D0%BE%D0%BF%D1%80%D0%B5%D0%B4%D0%B5%D0%BB%D0%B5%D0%BD%D0%B8%D1%8F%20%D0%BE%D0%B1%D1%8A%D0%B5%D0%BC%D0%B0%20%D0%B8%20%D1%83%D1%81%D0%BB%D0%BE%D0%B2%D0%B8%D0%B9%20%D0%BF%D1%80%D0%B5%D0%B4%D0%BE%D1%81%D1%82%D0%B0%D0%B2%D0%BB%D0%B5%D0%BD%D0%B8%D1%8F%20%D1%81%D1%83%D0%B1%D1%81%D0%B8%D0%B4%D0%B8%D0%B9%20%D0%B8%D0%B7%20%D0%B1%D1%8E%D0%B4%D0%B6%D0%B5%D1%82%D0%B0%20%D0%92%D1%8F%D0%B7%D0%BE%D0%B2%D1%81%D0%BA%D0%BE%D0%B3%D0%BE%20%D1%81%D0%B5%D0%BB%D1%8C%D1%81%D0%BE%D0%B2%D0%B5%D1%82%D0%B0%20.docx" TargetMode="External"/><Relationship Id="rId5" Type="http://schemas.openxmlformats.org/officeDocument/2006/relationships/hyperlink" Target="http://bolzmey.rkursk.ru/Downloads/%D0%9F%D0%BE%D1%80%D1%8F%D0%B4%D0%BA%D0%B0%20%D0%B7%D0%B0%D0%BA%D0%BB%D1%8E%D1%87%D0%B5%D0%BD%D0%B8%D1%8F%20%D1%81%D0%BE%D0%B3%D0%BB%D0%B0%D1%88%D0%B5%D0%BD%D0%B8%D1%8F,%20%D0%BE%D0%BF%D1%80%D0%B5%D0%B4%D0%B5%D0%BB%D0%B5%D0%BD%D0%B8%D1%8F%20%D0%BE%D0%B1%D1%8A%D0%B5%D0%BC%D0%B0%20%D0%B8%20%D1%83%D1%81%D0%BB%D0%BE%D0%B2%D0%B8%D0%B9%20%D0%BF%D1%80%D0%B5%D0%B4%D0%BE%D1%81%D1%82%D0%B0%D0%B2%D0%BB%D0%B5%D0%BD%D0%B8%D1%8F%20%D1%81%D1%83%D0%B1%D1%81%D0%B8%D0%B4%D0%B8%D0%B9%20%D0%B8%D0%B7%20%D0%B1%D1%8E%D0%B4%D0%B6%D0%B5%D1%82%D0%B0%20%D0%92%D1%8F%D0%B7%D0%BE%D0%B2%D1%81%D0%BA%D0%BE%D0%B3%D0%BE%20%D1%81%D0%B5%D0%BB%D1%8C%D1%81%D0%BE%D0%B2%D0%B5%D1%82%D0%B0%20.docx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19144</TotalTime>
  <Pages>8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918</cp:revision>
  <cp:lastPrinted>2019-03-04T06:14:00Z</cp:lastPrinted>
  <dcterms:created xsi:type="dcterms:W3CDTF">2019-02-20T10:58:00Z</dcterms:created>
  <dcterms:modified xsi:type="dcterms:W3CDTF">2025-04-19T12:30:00Z</dcterms:modified>
</cp:coreProperties>
</file>