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8D" w:rsidRDefault="00B8398D" w:rsidP="00B8398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26 октября 2022 года № 75 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25.01. 2022 г. № 9 «Об утверждении Порядка ведения долговой книги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B8398D" w:rsidRDefault="00B8398D" w:rsidP="00B8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398D" w:rsidRDefault="00B8398D" w:rsidP="00B8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8398D" w:rsidRDefault="00B8398D" w:rsidP="00B8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B8398D" w:rsidRDefault="00B8398D" w:rsidP="00B8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БОЛЬШЕЗМЕИНСКОГОСЕЛЬСОВЕТА</w:t>
      </w:r>
    </w:p>
    <w:p w:rsidR="00B8398D" w:rsidRDefault="00B8398D" w:rsidP="00B8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8398D" w:rsidRDefault="00B8398D" w:rsidP="00B8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B8398D" w:rsidRDefault="00B8398D" w:rsidP="00B8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8398D" w:rsidRDefault="00B8398D" w:rsidP="00B8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26 октября 2022 года    № 75                                                        </w:t>
      </w:r>
    </w:p>
    <w:p w:rsidR="00B8398D" w:rsidRDefault="00B8398D" w:rsidP="00B8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 внесении изменений в постановление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от 25.01. 2022 г.   № 9 «Об утверждении Порядка ведения долговой книги муниципального образования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области»</w:t>
      </w:r>
    </w:p>
    <w:p w:rsidR="00B8398D" w:rsidRDefault="00B8398D" w:rsidP="00B8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В соответствии Федеральным законом № 65-ФЗ от 26.03.2022г. «О внесении изменений в Бюджетный кодекс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области», 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Большезмеинскогосельсовета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района  </w:t>
      </w:r>
    </w:p>
    <w:p w:rsidR="00B8398D" w:rsidRDefault="00B8398D" w:rsidP="00B8398D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Постановляет:</w:t>
      </w:r>
    </w:p>
    <w:p w:rsidR="00B8398D" w:rsidRDefault="00B8398D" w:rsidP="00B8398D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1.      Внести в Порядок ведения долговой книги муниципального образования «</w:t>
      </w:r>
      <w:proofErr w:type="spellStart"/>
      <w:r>
        <w:rPr>
          <w:rFonts w:ascii="Tahoma" w:hAnsi="Tahoma" w:cs="Tahoma"/>
          <w:color w:val="000000"/>
        </w:rPr>
        <w:t>Большезмеинский</w:t>
      </w:r>
      <w:proofErr w:type="spellEnd"/>
      <w:r>
        <w:rPr>
          <w:rFonts w:ascii="Tahoma" w:hAnsi="Tahoma" w:cs="Tahoma"/>
          <w:color w:val="00000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области, утвержденный постановлением Администрации </w:t>
      </w:r>
      <w:proofErr w:type="spellStart"/>
      <w:r>
        <w:rPr>
          <w:rFonts w:ascii="Tahoma" w:hAnsi="Tahoma" w:cs="Tahoma"/>
          <w:color w:val="000000"/>
        </w:rPr>
        <w:t>Большезмеинскогосельсовета</w:t>
      </w:r>
      <w:proofErr w:type="spellEnd"/>
      <w:r>
        <w:rPr>
          <w:rFonts w:ascii="Tahoma" w:hAnsi="Tahoma" w:cs="Tahoma"/>
          <w:color w:val="000000"/>
        </w:rPr>
        <w:t xml:space="preserve"> от 25.01.2022г. №9 следующие изменения и дополнения:</w:t>
      </w:r>
    </w:p>
    <w:p w:rsidR="00B8398D" w:rsidRDefault="00B8398D" w:rsidP="00B8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1.1.В пункте 7  Порядка п.п. 7.3. изложить в новой редакции:</w:t>
      </w:r>
    </w:p>
    <w:p w:rsidR="00B8398D" w:rsidRDefault="00B8398D" w:rsidP="00B8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«7.3. Для долгового обязательства в виде обязательств, вытекающих из муниципальных гарантий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района:</w:t>
      </w:r>
    </w:p>
    <w:p w:rsidR="00B8398D" w:rsidRDefault="00B8398D" w:rsidP="00B8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основание для предоставления гарантии (вид, дата и номер документа);</w:t>
      </w:r>
    </w:p>
    <w:p w:rsidR="00B8398D" w:rsidRDefault="00B8398D" w:rsidP="00B8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-наименование организации принципала;</w:t>
      </w:r>
    </w:p>
    <w:p w:rsidR="00B8398D" w:rsidRDefault="00B8398D" w:rsidP="00B8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наименование организации бенефициара;</w:t>
      </w:r>
    </w:p>
    <w:p w:rsidR="00B8398D" w:rsidRDefault="00B8398D" w:rsidP="00B8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цель предоставления гарантии;</w:t>
      </w:r>
    </w:p>
    <w:p w:rsidR="00B8398D" w:rsidRDefault="00B8398D" w:rsidP="00B8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объем обязательства, вытекающего из муниципальной   гарантии;</w:t>
      </w:r>
    </w:p>
    <w:p w:rsidR="00B8398D" w:rsidRDefault="00B8398D" w:rsidP="00B8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дата или момент вступления гарантии в силу;</w:t>
      </w:r>
    </w:p>
    <w:p w:rsidR="00B8398D" w:rsidRDefault="00B8398D" w:rsidP="00B8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рыночная стоимость залога с обеспечением гарантии;</w:t>
      </w:r>
    </w:p>
    <w:p w:rsidR="00B8398D" w:rsidRDefault="00B8398D" w:rsidP="00B8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срок действия гарантии;</w:t>
      </w:r>
    </w:p>
    <w:p w:rsidR="00B8398D" w:rsidRDefault="00B8398D" w:rsidP="00B8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срок предъявления требований по гарантии;</w:t>
      </w:r>
    </w:p>
    <w:p w:rsidR="00B8398D" w:rsidRDefault="00B8398D" w:rsidP="00B8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дата полного исполнения обязательств;</w:t>
      </w:r>
    </w:p>
    <w:p w:rsidR="00B8398D" w:rsidRDefault="00B8398D" w:rsidP="00B8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сведения о привлечении и погашении гарантии;</w:t>
      </w:r>
    </w:p>
    <w:p w:rsidR="00B8398D" w:rsidRDefault="00B8398D" w:rsidP="00B8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сведения о состоянии задолженности по гарантии на отчетную дату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B8398D" w:rsidRDefault="00B8398D" w:rsidP="00B8398D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lastRenderedPageBreak/>
        <w:t>      1.2.  Пункт 9  Порядка  изложить в новой редакции:</w:t>
      </w:r>
    </w:p>
    <w:p w:rsidR="00B8398D" w:rsidRDefault="00B8398D" w:rsidP="00B8398D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 « 9. Информация о долговых обязательствах (за исключением обязательств по муниципальным гарантиям)  вносится Администрацией </w:t>
      </w:r>
      <w:proofErr w:type="spellStart"/>
      <w:r>
        <w:rPr>
          <w:rFonts w:ascii="Tahoma" w:hAnsi="Tahoma" w:cs="Tahoma"/>
          <w:color w:val="000000"/>
        </w:rPr>
        <w:t>Большезмеинскогосельсовета</w:t>
      </w:r>
      <w:proofErr w:type="spellEnd"/>
      <w:r>
        <w:rPr>
          <w:rFonts w:ascii="Tahoma" w:hAnsi="Tahoma" w:cs="Tahoma"/>
          <w:color w:val="000000"/>
        </w:rPr>
        <w:t xml:space="preserve"> в долговую книгу в срок, не превышающий пяти рабочих  дней с момента возникновения, изменения или исполнения соответствующего обязательства.</w:t>
      </w:r>
    </w:p>
    <w:p w:rsidR="00B8398D" w:rsidRDefault="00B8398D" w:rsidP="00B8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Информация о долговых обязательствах, вытекающих из муниципальных гарантий, вносится, указанными в абзаце первом настоящего пункта органами, в муниципальную долговую книгу в течение пяти рабочих 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муниципальной гарантией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B8398D" w:rsidRDefault="00B8398D" w:rsidP="00B8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B8398D" w:rsidRDefault="00B8398D" w:rsidP="00B8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3. Постановление вступает в силу со дня его обнародования.</w:t>
      </w:r>
    </w:p>
    <w:p w:rsidR="00B8398D" w:rsidRDefault="00B8398D" w:rsidP="00B8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Врио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Большезмеинскогосельсовета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 З.Н.Ефремова                          </w:t>
      </w:r>
    </w:p>
    <w:p w:rsidR="00B8398D" w:rsidRDefault="00B8398D" w:rsidP="00B8398D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</w:t>
      </w:r>
    </w:p>
    <w:p w:rsidR="00B8398D" w:rsidRDefault="00B8398D" w:rsidP="00B8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398D" w:rsidRDefault="00B8398D" w:rsidP="00B8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B8398D" w:rsidRDefault="00BB6700" w:rsidP="00B8398D"/>
    <w:sectPr w:rsidR="00BB6700" w:rsidRPr="00B8398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7D6F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5CB7"/>
    <w:rsid w:val="00DD621C"/>
    <w:rsid w:val="00DD7F4C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18714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771</cp:revision>
  <cp:lastPrinted>2019-03-04T06:14:00Z</cp:lastPrinted>
  <dcterms:created xsi:type="dcterms:W3CDTF">2019-02-20T10:58:00Z</dcterms:created>
  <dcterms:modified xsi:type="dcterms:W3CDTF">2025-04-19T05:20:00Z</dcterms:modified>
</cp:coreProperties>
</file>