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6E" w:rsidRDefault="00A05E6E" w:rsidP="00A05E6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ИЕ От « 21» декабря 2020г. № 92 Об утверждении Порядка установления и оценки применения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21» декабря  2020г.      № 92                                                               </w:t>
      </w:r>
      <w:r>
        <w:rPr>
          <w:rStyle w:val="ab"/>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установления и оценки</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применения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5 статьи 2 Федерального закона от 31 июля 2020 года № 247-ФЗ «Об обязательных требованиях в Российской Федерации» Администрация Большезмеинского сельсовета Щигровского района</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постановляет:</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прилагаемый Порядок установления и оценки применения обязательных требований (далее – Порядок).</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Контроль за исполнением данного постановления оставляю за собой.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с момента его обнародования и распространяется на правоотношения, возникшие с 01.11.2020, за исключением пункта 1.3 Порядка, который вступает в силу с 01 февраля  2021 года.</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21.12.20г. № 92</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установления и оценки применения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определяет порядок установления и оценки применения содержащихся в  нормативных правовых актах Большезмеинского сельсовета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разрешений, оценки соответствия продукции, иных форм оценки и экспертизы (далее – обязательные требования) и разработан в соответствии с Федеральным законом от 31 июля 2020 года № 247-ФЗ «Об обязательных требованиях в Российской Федерации» (далее – Федеральный закон № 247-ФЗ).</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Принципами установления и оценки применения обязательных требований являются: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законность:</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1.2.1.1. обязательные требования устанавливаются в порядке, определяемом Федеральном законом № 247-ФЗ и настоящим Порядком,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1.2.1.2. применение обязательных требований по аналогии не допускается;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1.2.1.3. соблюдение принципа законности обеспечивается в том числе путем соблюдения требований к условиям установления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обоснованность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1.2.2.3. оценка наличия риска причинения вреда (ущерба) охраняемым законом ценностям, проводимая Администрацией Большезмеинского сельсовета, осуществляющей муниципальный контроль (надзор), при </w:t>
      </w:r>
      <w:r>
        <w:rPr>
          <w:rFonts w:ascii="Tahoma" w:hAnsi="Tahoma" w:cs="Tahoma"/>
          <w:color w:val="000000"/>
          <w:sz w:val="18"/>
          <w:szCs w:val="18"/>
        </w:rPr>
        <w:lastRenderedPageBreak/>
        <w:t>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правовая определенность и системность:</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1.2.3.3. обязательные требования, установленные в отношении одного и того же предмета регулирования, не должны противоречить друг другу;</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открытость и предсказуемость:</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1.2.4.1. проекты нормативных правовых, устанавливающих обязательные требования, подлежат публичному обсуждению;</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пункта 1.3 настоящего Порядка;</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1.2.4.3. не применяются обязательные требования, содержащиеся в не опубликованных в установленном порядке нормативных правовых актах;</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1.2.4.5. 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подлежит размещению на официальном сайте Администрации Большезмеинского сельсовета в информационно-телекоммуникационной сети «Интернет»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исполнимость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1.2.5.2. установление обязательных требований, исключающих возможность исполнить другие обязательные требования, не допускается;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1.2.5.3. при установлении обязательных требований должны быть минимизированы риски их последующего избирательного применения.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Положения нормативных правовых актов, устанавливающих обязательные требования, должны вступать в силу либо        с 01 марта, либо с 01 сентября соответствующего года, но не ранее чем по истечении 90 дней со дня официального опубликования соответствующего нормативного правового акта, если иное не установлено федеральным законом Российской Федерации.</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Положения пункта 1.3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Большезмеинского сельсовета ,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его вступления в силу.</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Администрации Большезмеинского сельсовета, содержащим обязательные требования, срока его действия не более чем на шесть лет.</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1.7. Положения пунктов 1.5, 1.6 настоящего Порядка не применяются в отношении нормативных правовых актов муниципального образования «Большезмеинский сельсовет»,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w:t>
      </w:r>
      <w:r>
        <w:rPr>
          <w:rFonts w:ascii="Tahoma" w:hAnsi="Tahoma" w:cs="Tahoma"/>
          <w:color w:val="000000"/>
          <w:sz w:val="18"/>
          <w:szCs w:val="18"/>
        </w:rPr>
        <w:lastRenderedPageBreak/>
        <w:t>законодательные акты Российской Федерации», публичным партнером по которым выступает МО «Большезмеинский сельсовет».</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Большезмеинского сельсовета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II. Условия установления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При установлении обязательных требований нормативными правовыми актами должны быть соблюдены принципы, установленные пунктом 1.2 настоящего Порядка, и определены:</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содержание обязательных требований (условия, ограничения, запреты, обязанности);</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лица, обязанные соблюдать обязательные требования (далее – контролируемые лица);</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в зависимости от объекта установления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2.1.3.1. осуществляемая деятельность, совершаемые действия, в отношении которых устанавливаются обязательные требования;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2.1.3.2. лица и используемые объекты, к которым предъявляются обязательные требования при осуществлении деятельности, совершении действий;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2.1.3.3. результаты осуществления деятельности, совершения действий, в отношении которых устанавливаются обязательные требования;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формы оценки соблюдения обязательных требований (муниципальный  контроль (надзор), привлечение к административной ответственности, оценка соответствия продукции и иные формы оценки и экспертизы);</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органы местного самоуправления, осуществляющие оценку соблюдения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Руководства по соблюдению обязательных требований утверждаются Постановлением Администрации Большезмеинского сельсовета, осуществляющей полномочия по муниципальному контролю (надзору).</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Руководства по соблюдению обязательных требований применяются контролируемыми лицами на добровольной основе.</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Администрации Большезмеинского сельсовета, осуществляющего полномочия по муниципальному контролю (надзору)  в информационно-телекоммуникационной сети «Интернет».</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Оценка проектов нормативных правовых актов автономного округа, устанавливающих обязательные требования,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оценка применения обязательных требований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Администрация Большезмеинского сельсовета, осуществляющая полномочия по муниципальному контролю (надзору) при разработке проекта нормативного правового акта, устанавливающего обязательные требования, проводит оценку регулирующего воздействия в соответствии с установленным порядком проведения оценки регулирующего воздействия проектов нормативных правовых актов.</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 устанавливающего обязательные требования.</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3.3. Оценка фактического воздействия проводится в отношении нормативных правовых актов, устанавливающих обязательные требования, в целях анализа обоснованности установленных обязательных </w:t>
      </w:r>
      <w:r>
        <w:rPr>
          <w:rFonts w:ascii="Tahoma" w:hAnsi="Tahoma" w:cs="Tahoma"/>
          <w:color w:val="000000"/>
          <w:sz w:val="18"/>
          <w:szCs w:val="18"/>
        </w:rPr>
        <w:lastRenderedPageBreak/>
        <w:t>требований, определения и оценки фактических последствий их установления, выявления избыточных условий, ограничений, запретов, обязанностей.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Оценка фактического воздействия проводится в отношении нормативного правового акта в порядке, определенном Администрацией Большезмеинского сельсовета.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их положений.</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При установлении и оценке применения обязательных требований такие требования подлежат оценке на соответствие принципам, установленным пунктом 1.2 настоящего Порядка.</w:t>
      </w:r>
    </w:p>
    <w:p w:rsidR="00A05E6E" w:rsidRDefault="00A05E6E" w:rsidP="00A05E6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A05E6E" w:rsidRDefault="00BB6700" w:rsidP="00A05E6E"/>
    <w:sectPr w:rsidR="00BB6700" w:rsidRPr="00A05E6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E3BA5"/>
    <w:multiLevelType w:val="multilevel"/>
    <w:tmpl w:val="E38C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9F6F2F"/>
    <w:multiLevelType w:val="multilevel"/>
    <w:tmpl w:val="6E04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28A8"/>
    <w:rsid w:val="008E3436"/>
    <w:rsid w:val="008E3F09"/>
    <w:rsid w:val="008E4EA4"/>
    <w:rsid w:val="008F1F2B"/>
    <w:rsid w:val="008F3DF0"/>
    <w:rsid w:val="008F58AC"/>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19090</TotalTime>
  <Pages>4</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901</cp:revision>
  <cp:lastPrinted>2019-03-04T06:14:00Z</cp:lastPrinted>
  <dcterms:created xsi:type="dcterms:W3CDTF">2019-02-20T10:58:00Z</dcterms:created>
  <dcterms:modified xsi:type="dcterms:W3CDTF">2025-04-19T11:36:00Z</dcterms:modified>
</cp:coreProperties>
</file>