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D4" w:rsidRDefault="00B648D4" w:rsidP="00B648D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ИЕ От «19» ноября 2020г. №78 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«19» ноября 2020г. №78</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Большезмеинского сельсовета Щигровского района Курской области постановляет:</w:t>
      </w:r>
    </w:p>
    <w:p w:rsidR="00B648D4" w:rsidRDefault="00B648D4" w:rsidP="00B648D4">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Порядок</w:t>
      </w:r>
      <w:r>
        <w:rPr>
          <w:rStyle w:val="ab"/>
          <w:rFonts w:ascii="Tahoma" w:hAnsi="Tahoma" w:cs="Tahoma"/>
          <w:color w:val="000000"/>
          <w:sz w:val="18"/>
          <w:szCs w:val="18"/>
        </w:rPr>
        <w:t> </w:t>
      </w:r>
      <w:r>
        <w:rPr>
          <w:rFonts w:ascii="Tahoma" w:hAnsi="Tahoma" w:cs="Tahoma"/>
          <w:color w:val="000000"/>
          <w:sz w:val="18"/>
          <w:szCs w:val="18"/>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Постановление администрации Большезмеинского сельсовета от 24 апреля 2020 г.     №43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считать утратившей силу.</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оставляю за собой.</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постановление вступает в силу со дня его обнародования.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19.11. 2020 г. № 78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(далее – Порядок) разработан в целях реализации положений </w:t>
      </w:r>
      <w:hyperlink r:id="rId5" w:history="1">
        <w:r>
          <w:rPr>
            <w:rStyle w:val="a7"/>
            <w:rFonts w:ascii="Tahoma" w:hAnsi="Tahoma" w:cs="Tahoma"/>
            <w:color w:val="33A6E3"/>
            <w:sz w:val="18"/>
            <w:szCs w:val="18"/>
          </w:rPr>
          <w:t>пунктов 3 и  7 статьи 78</w:t>
        </w:r>
      </w:hyperlink>
      <w:r>
        <w:rPr>
          <w:rFonts w:ascii="Tahoma" w:hAnsi="Tahoma" w:cs="Tahoma"/>
          <w:color w:val="000000"/>
          <w:sz w:val="18"/>
          <w:szCs w:val="18"/>
        </w:rPr>
        <w:t> и </w:t>
      </w:r>
      <w:hyperlink r:id="rId6" w:history="1">
        <w:r>
          <w:rPr>
            <w:rStyle w:val="a7"/>
            <w:rFonts w:ascii="Tahoma" w:hAnsi="Tahoma" w:cs="Tahoma"/>
            <w:color w:val="33A6E3"/>
            <w:sz w:val="18"/>
            <w:szCs w:val="18"/>
          </w:rPr>
          <w:t>пунктов 2 и  4 статьи 78.1 Бюджетного кодекса Российской Федерации</w:t>
        </w:r>
      </w:hyperlink>
      <w:r>
        <w:rPr>
          <w:rFonts w:ascii="Tahoma" w:hAnsi="Tahoma" w:cs="Tahoma"/>
          <w:color w:val="000000"/>
          <w:sz w:val="18"/>
          <w:szCs w:val="18"/>
        </w:rPr>
        <w:t xml:space="preserve">,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w:t>
      </w:r>
      <w:r>
        <w:rPr>
          <w:rFonts w:ascii="Tahoma" w:hAnsi="Tahoma" w:cs="Tahoma"/>
          <w:color w:val="000000"/>
          <w:sz w:val="18"/>
          <w:szCs w:val="18"/>
        </w:rPr>
        <w:lastRenderedPageBreak/>
        <w:t>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настоящем Порядке используются следующие понятия: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Грант – денежные средства, предоставляемые из бюджета Большезмеинского сельсовета в форме субсидии на конкурсной основе в целях финансового обеспечения затрат на реализацию проектов, стимулирования развития и поощрения достигнутых результатов в соответствующей области на территории Большезмеинского сельсовета.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в соответствующей области на территории Большезмеинского сельсовета.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Конкурсный проект (далее – проект) – документ, входящий в состав заявки и раскрывающий содержание представленной на соискание гранта программы.</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Получатель гранта – соискатель гранта, заявка которого признана победившей в конкурсе.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Целью предоставления грантов является их предоставление на безвозмездной и безвозвратной основе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Большезмеинского сельсовета.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Главным распорядителем средств бюджета Большезмеинского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Большезмеинского сельсовета Щигровского района (далее – Администрация).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Большезмеинского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Критерии и порядок проведения отбора соискателей</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для предоставления гранта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Способы проведения отбора: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Конкурс (отбор) на предоставление грантов в форме субсидий проводит Администрация Большезмеинского сельсовета.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Большезмеинского сельсовета.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Pr>
          <w:rFonts w:ascii="Tahoma" w:hAnsi="Tahoma" w:cs="Tahoma"/>
          <w:color w:val="000000"/>
          <w:sz w:val="18"/>
          <w:szCs w:val="18"/>
          <w:vertAlign w:val="superscript"/>
        </w:rPr>
        <w:t>1</w:t>
      </w:r>
      <w:r>
        <w:rPr>
          <w:rFonts w:ascii="Tahoma" w:hAnsi="Tahoma" w:cs="Tahoma"/>
          <w:color w:val="000000"/>
          <w:sz w:val="18"/>
          <w:szCs w:val="18"/>
        </w:rPr>
        <w:t> Бюджетного кодекса Российской Федерации, включаются в том числе члены общественного совета при Главе Большезмеинского сельсовета.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w:t>
      </w:r>
      <w:r>
        <w:rPr>
          <w:rFonts w:ascii="Tahoma" w:hAnsi="Tahoma" w:cs="Tahoma"/>
          <w:color w:val="000000"/>
          <w:sz w:val="18"/>
          <w:szCs w:val="18"/>
        </w:rPr>
        <w:lastRenderedPageBreak/>
        <w:t>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Администрация как организатор конкурса: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обеспечивает работу конкурсной комиссии по определению претендентов на предоставление грантов на реализацию стимулирования развития и поощрения достигнутых результатов в соответствующей области на территории Большезмеинского сельсовета.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2.3.2.размещает на официальном сайте Администрации http://bolzmey.rkursk.ru  в информационно-телекоммуникационной сети "Интернет" 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субсидиях, планируемых к предоставлению из соответствующего бюджета бюджетной системы Российской Федерации;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объявление о проведении отбора с указанием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целей предоставления субсидии, а также результатов предоставления субсидии;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 рассмотрения и оценки предложений (заявок) участников отбора;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условий признания победителя (победителей) отбора, уклонившимся от заключения соглашения;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 результатах рассмотрения предложений (заявок), поданных участниками отбора;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 результатах отбора.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объявление о проведении отбора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2.3.4. организует консультирование по вопросам подготовки заявок на участие в конкурсе;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2.3.5. организует прием, регистрацию и передачу на рассмотрение конкурсной комиссии заявок на участие в конкурсе;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2.3.6. обеспечивает сохранность поданных заявок на участие в конкурсе.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Для участия в конкурсе проектов на предоставление гранта из бюджета Большезмеинского сельсовета соискатель гранта представляет организатору конкурса следующую конкурсную документацию:</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Сопроводительное письмо на имя главы Большезмеинского сельсовета по форме согласно приложению № 1 к настоящему Порядку.</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Заявка на участие в конкурсе по форме согласно приложению № 2</w:t>
      </w:r>
      <w:r>
        <w:rPr>
          <w:rFonts w:ascii="Tahoma" w:hAnsi="Tahoma" w:cs="Tahoma"/>
          <w:color w:val="000000"/>
          <w:sz w:val="18"/>
          <w:szCs w:val="18"/>
        </w:rPr>
        <w:br/>
        <w:t>к настоящему Порядку. Один соискатель гранта может подать только одну заявку.</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Проект, на реализацию которого планируется получение Гранта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Письмо-подтверждение о том, что на дату регистрации заявки на участие в конкурсе соискатель гранта не находится в процессе ликвидации</w:t>
      </w:r>
      <w:r>
        <w:rPr>
          <w:rFonts w:ascii="Tahoma" w:hAnsi="Tahoma" w:cs="Tahoma"/>
          <w:color w:val="000000"/>
          <w:sz w:val="18"/>
          <w:szCs w:val="18"/>
        </w:rPr>
        <w:br/>
        <w:t>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2.4.6.  концепцию реализации Проекта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2.4.7. заверенные копии учредительных документов (при наличии)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План реализации должен содержать:</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информацию об этапах реализации Проекта в пределах сроков, указанных в заявке на участие в конкурсном отборе;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2)перечень выполняемых работ (оказываемых услуг), связанных с реализацией Проекта;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предполагаемые сроки реализации Проекта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Концепция включает в себя следующие материалы:</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цели и задачи концепции;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количественных и качественных параметрах и технических характеристиках продукции, полученной при реализации Проекта;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Концепция предоставляется на бумажном и электронном носителе.  Утверждается руководителем участника Конкурса, гриф утверждения размещается на титульной странице в правом верхнем углу.</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2.7.Смета затрат может включать в себя: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труда работников организаций, участвующих в реализации Проекта;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транспортных услуг, необходимых для реализации проекта;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связи, в том числе по обеспечению доступа к сети «Интернет»;</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приглашенных специалистов и приобретением прав на результаты интеллектуальной деятельности;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типографических и полиграфических услуг;</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-затраты, связанные с оплатой услуг иных организаций, участвующих в реализации Проекта, не предусмотренных настоящим пунктом.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Представленные на конкурс документы возврату не подлежат.</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Документы, представленные не в полном объеме, либо поступившие после окончания установленного срока приема заявок, не рассматриваются.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Основаниями для отказа получателю субсидии в предоставлении субсидии являются: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несоответствие представленных получателем субсидии документов требованиям, определенным подпунктом 2.4. настоящего документа, или непредставление (представление не в полном объеме) указанных документов;</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установление факта недостоверности представленной получателем субсидии информации;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наличии оснований для отказа в предоставлении гранта принимается комиссией в ходе заседания.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Условия и порядок предоставления субсидий (гранта)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 определении условий и порядка предоставления субсидий (гранта) в правовом акте указывается следующая информация: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порядок и сроки рассмотрения документов;</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основания для отказа получателю субсидии в предоставлении субсидии;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Большезмеинского сельсовета);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порядок и сроки расчета штрафных санкций (при необходимости);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м) результаты предоставления субсидии, которые должны быть конкретными, измеримыми, а также соответствовать результатам муниципальных  программ, в случае, если субсидия предоставляется в целях реализации такой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w:t>
      </w:r>
      <w:r>
        <w:rPr>
          <w:rFonts w:ascii="Tahoma" w:hAnsi="Tahoma" w:cs="Tahoma"/>
          <w:color w:val="000000"/>
          <w:sz w:val="18"/>
          <w:szCs w:val="18"/>
        </w:rPr>
        <w:lastRenderedPageBreak/>
        <w:t>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сроки (периодичность) перечисления субсидии с учетом положений, установленных бюджетным законодательством Российской Федерации;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счета, на которые перечисляется субсидия, с учетом положений, установленных бюджетным законодательством Российской Федерации;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Порядок определения победителя конкурсного отбора.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Проекта назначению Гранта;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-опыт работы участника конкурса в сфере реализации Проектов;</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-новизна, оригинальность и актуальность Проекта.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3.5.Основания для отклонения предложения (заявки) участника отбора на стадии рассмотрения и оценки предложений (заявок), в частности: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-несоответствие участника отбора требованиям, установленным в </w:t>
      </w:r>
      <w:hyperlink r:id="rId7" w:anchor="1043" w:history="1">
        <w:r>
          <w:rPr>
            <w:rStyle w:val="a7"/>
            <w:rFonts w:ascii="Tahoma" w:hAnsi="Tahoma" w:cs="Tahoma"/>
            <w:color w:val="33A6E3"/>
            <w:sz w:val="18"/>
            <w:szCs w:val="18"/>
          </w:rPr>
          <w:t>подпункте "3.2."</w:t>
        </w:r>
      </w:hyperlink>
      <w:r>
        <w:rPr>
          <w:rFonts w:ascii="Tahoma" w:hAnsi="Tahoma" w:cs="Tahoma"/>
          <w:color w:val="000000"/>
          <w:sz w:val="18"/>
          <w:szCs w:val="18"/>
        </w:rPr>
        <w:t> настоящего пункта;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недостоверность представленной участником отбора информации, в том числе информации о месте нахождения и адресе юридического лица;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подача участником отбора предложения (заявки) после даты и (или) времени, определенных для подачи предложений (заявок);</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размере гранта, целях, условиях и порядке его предоставления, в том числе сроках перечисления;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результативности предоставления гранта и их значения;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возврата гранта в местный бюджет;</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-физическим лицам, индивидуальным предпринимателям, юридическим лицам, за исключением бюджетных (автономных) учреждений;</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4.Условия и порядок заключения соглашения (договора) о предоставлении гранта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4.1.Гранты в форме субсидий предоставляются в соответствии с постановлением Администрации Большезмеинского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8" w:anchor="P346" w:history="1">
        <w:r>
          <w:rPr>
            <w:rStyle w:val="a7"/>
            <w:rFonts w:ascii="Tahoma" w:hAnsi="Tahoma" w:cs="Tahoma"/>
            <w:color w:val="33A6E3"/>
            <w:sz w:val="18"/>
            <w:szCs w:val="18"/>
          </w:rPr>
          <w:t>договора</w:t>
        </w:r>
      </w:hyperlink>
      <w:r>
        <w:rPr>
          <w:rFonts w:ascii="Tahoma" w:hAnsi="Tahoma" w:cs="Tahoma"/>
          <w:color w:val="000000"/>
          <w:sz w:val="18"/>
          <w:szCs w:val="18"/>
        </w:rPr>
        <w:t>, заключенного между администрацией Большезмеинского сельсовета и получателем гранта в форме субсидий.</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4.2.Администрация Большезмеинского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4.4.Договором о предоставлении гранта в форме субсидии предусматривается: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целевое назначение гранта в форме субсидии, перечень затрат, на финансовое обеспечение (возмещение) которых предоставляется грант;</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гранта в форме субсидии;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(переодичность) перечисления гранта;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формы и сроки представления отчетов;</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ответственные за осуществление контроля об исполнении условий договора и представлении отчетов;</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сторон за нарушение условий договора.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4.5.Руководство по составлению </w:t>
      </w:r>
      <w:hyperlink r:id="rId9" w:anchor="P547" w:history="1">
        <w:r>
          <w:rPr>
            <w:rStyle w:val="a7"/>
            <w:rFonts w:ascii="Tahoma" w:hAnsi="Tahoma" w:cs="Tahoma"/>
            <w:color w:val="33A6E3"/>
            <w:sz w:val="18"/>
            <w:szCs w:val="18"/>
          </w:rPr>
          <w:t>отчета</w:t>
        </w:r>
      </w:hyperlink>
      <w:r>
        <w:rPr>
          <w:rFonts w:ascii="Tahoma" w:hAnsi="Tahoma" w:cs="Tahoma"/>
          <w:color w:val="000000"/>
          <w:sz w:val="18"/>
          <w:szCs w:val="18"/>
        </w:rPr>
        <w:t>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4.6.Грант в форме субсидии может быть использован исключительно на цели, указанные в проекте.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4.7.Грант в форме субсидии не может быть использован на: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офисной мебели, ремонт помещения;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текущую оплату аренды помещения и коммунальных услуг (кроме аренды выставочных и концертных залов);</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капитальное строительство и инвестиции;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прошлых обязательств некоммерческой организации;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извлечение прибыли;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политическую и религиозную деятельность;</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деятельность, запрещенную действующим законодательством.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Порядок возврата грантов в форме субсидий</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5.1.Гранты в форме субсидий подлежат возврату получателями грантов в форме субсидий в бюджет МО «Большезмеинский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Большезмеинского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Большезмеинского сельсовета в адрес получателя гранта в форме субсидий.В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Требования к отчетности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6.1. Получатель гранта с даты получения средств гранта и до 31 декабря года, в котором получен грант, предоставляет в администрацию отчет о достижении результатов и показателей, об осуществлении расходов, источником финансового обеспечения которых является субсидия,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Pr>
          <w:rFonts w:ascii="Tahoma" w:hAnsi="Tahoma" w:cs="Tahoma"/>
          <w:color w:val="000000"/>
          <w:sz w:val="18"/>
          <w:szCs w:val="18"/>
          <w:vertAlign w:val="superscript"/>
        </w:rPr>
        <w:t>1</w:t>
      </w:r>
      <w:r>
        <w:rPr>
          <w:rFonts w:ascii="Tahoma" w:hAnsi="Tahoma" w:cs="Tahoma"/>
          <w:color w:val="000000"/>
          <w:sz w:val="18"/>
          <w:szCs w:val="18"/>
        </w:rPr>
        <w:t> Бюджетного кодекса Российской . Федерации, устанавливается в правовом акте при необходимости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6.3. Ответственность за достоверность предоставляемых сведений и целевое использование средств гранта возлагается на получателя гранта.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 Порядок осуществления контроля за соблюдением целей, условий и порядка предоставления гранта и ответственности за их несоблюдение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следующие меры ответственности за нарушение условий, целей и порядка предоставления субсидий:</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недостижения значений результатов и показателей, указанных в 3.1подпункте "м" пункта 5 настоящего документа (при установлении таких показателей);</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штрафные санкции (при необходимости);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меры ответственности, определенные правовым актом (при необходимости).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СОПРОВОДИТЕЛЬНОЕ ПИСЬМО</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исх._______</w:t>
      </w:r>
      <w:r>
        <w:rPr>
          <w:rStyle w:val="ab"/>
          <w:rFonts w:ascii="Tahoma" w:hAnsi="Tahoma" w:cs="Tahoma"/>
          <w:color w:val="000000"/>
          <w:sz w:val="18"/>
          <w:szCs w:val="18"/>
        </w:rPr>
        <w:t>                                                                                            «____» ___________ </w:t>
      </w:r>
      <w:r>
        <w:rPr>
          <w:rFonts w:ascii="Tahoma" w:hAnsi="Tahoma" w:cs="Tahoma"/>
          <w:color w:val="000000"/>
          <w:sz w:val="18"/>
          <w:szCs w:val="18"/>
        </w:rPr>
        <w:t>г.</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_______________________________________________________________(ФИО)</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(индивидуального предпринимателя, физического лица)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Настоящим я, подтверждаю достоверность, предоставленной мною информации</w:t>
      </w:r>
      <w:r>
        <w:rPr>
          <w:rFonts w:ascii="Tahoma" w:hAnsi="Tahoma" w:cs="Tahoma"/>
          <w:color w:val="000000"/>
          <w:sz w:val="18"/>
          <w:szCs w:val="18"/>
        </w:rPr>
        <w:br/>
        <w:t>и подтверждаю свое согласие на участие в данном конкурсе на условиях, предусмотренных Порядком.</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согласие на обработку персональных данных в соответствии с Федеральным Законом от 27.07.2006 г. №152-ФЗ «О персональных данных»</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подачи заявки: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«____»____________20___год                __________________________________</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ЗАЯВКА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участие в конкурсе на предоставление гранта в форме субсидии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реализацию проекта _____________________________________________ на территории Большезмеинского сельсовета</w:t>
      </w: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59"/>
        <w:gridCol w:w="1408"/>
        <w:gridCol w:w="854"/>
        <w:gridCol w:w="240"/>
        <w:gridCol w:w="2994"/>
      </w:tblGrid>
      <w:tr w:rsidR="00B648D4" w:rsidTr="00B648D4">
        <w:trPr>
          <w:tblCellSpacing w:w="0" w:type="dxa"/>
        </w:trPr>
        <w:tc>
          <w:tcPr>
            <w:tcW w:w="66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Регистрационный номер заявки</w:t>
            </w:r>
          </w:p>
          <w:p w:rsidR="00B648D4" w:rsidRDefault="00B648D4">
            <w:pPr>
              <w:pStyle w:val="aa"/>
              <w:spacing w:before="0" w:beforeAutospacing="0" w:after="0" w:afterAutospacing="0"/>
              <w:jc w:val="both"/>
              <w:rPr>
                <w:sz w:val="18"/>
                <w:szCs w:val="18"/>
              </w:rPr>
            </w:pPr>
            <w:r>
              <w:rPr>
                <w:sz w:val="18"/>
                <w:szCs w:val="18"/>
              </w:rPr>
              <w:t>(заполняется секретарем Конкурсной комиссии)</w:t>
            </w:r>
          </w:p>
        </w:tc>
        <w:tc>
          <w:tcPr>
            <w:tcW w:w="3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66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Дата получения</w:t>
            </w:r>
          </w:p>
          <w:p w:rsidR="00B648D4" w:rsidRDefault="00B648D4">
            <w:pPr>
              <w:pStyle w:val="aa"/>
              <w:spacing w:before="0" w:beforeAutospacing="0" w:after="0" w:afterAutospacing="0"/>
              <w:jc w:val="both"/>
              <w:rPr>
                <w:sz w:val="18"/>
                <w:szCs w:val="18"/>
              </w:rPr>
            </w:pPr>
            <w:r>
              <w:rPr>
                <w:sz w:val="18"/>
                <w:szCs w:val="18"/>
              </w:rPr>
              <w:t>(заполняется секретарем Конкурсной комиссии)</w:t>
            </w:r>
          </w:p>
        </w:tc>
        <w:tc>
          <w:tcPr>
            <w:tcW w:w="3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98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Адрес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Банковские реквизиты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ФИО руководителя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Телефон</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e-mail:</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ФИО руководителя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Наименование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Общий бюджет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Сроки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Изложение содержания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Цель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Обоснование значимости</w:t>
            </w:r>
            <w:r>
              <w:rPr>
                <w:sz w:val="18"/>
                <w:szCs w:val="18"/>
              </w:rPr>
              <w:br/>
            </w:r>
            <w:r>
              <w:rPr>
                <w:sz w:val="18"/>
                <w:szCs w:val="18"/>
              </w:rPr>
              <w:lastRenderedPageBreak/>
              <w:t>и важности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lastRenderedPageBreak/>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lastRenderedPageBreak/>
              <w:t>Задачи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Деятельность (методы и мероприятия на осуществление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Ожидаемые результаты</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Дата подачи заявки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Подпись</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48D4" w:rsidRDefault="00B648D4">
            <w:pPr>
              <w:rPr>
                <w:sz w:val="1"/>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48D4" w:rsidRDefault="00B648D4">
            <w:pPr>
              <w:rPr>
                <w:sz w:val="1"/>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48D4" w:rsidRDefault="00B648D4">
            <w:pPr>
              <w:rPr>
                <w:sz w:val="1"/>
              </w:rPr>
            </w:pP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48D4" w:rsidRDefault="00B648D4">
            <w:pPr>
              <w:rPr>
                <w:sz w:val="1"/>
              </w:rPr>
            </w:pP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48D4" w:rsidRDefault="00B648D4">
            <w:pPr>
              <w:rPr>
                <w:sz w:val="1"/>
              </w:rPr>
            </w:pPr>
          </w:p>
        </w:tc>
      </w:tr>
    </w:tbl>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условиями конкурсного отбора и предоставления гранта ознакомлен</w:t>
      </w:r>
      <w:r>
        <w:rPr>
          <w:rFonts w:ascii="Tahoma" w:hAnsi="Tahoma" w:cs="Tahoma"/>
          <w:color w:val="000000"/>
          <w:sz w:val="18"/>
          <w:szCs w:val="18"/>
        </w:rPr>
        <w:br/>
        <w:t>и согласен.</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                                __________________</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и Ф.И.О.)                                                         (подпись)</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_________________20____ г.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СМЕТА</w:t>
      </w:r>
      <w:r>
        <w:rPr>
          <w:rFonts w:ascii="Tahoma" w:hAnsi="Tahoma" w:cs="Tahoma"/>
          <w:b/>
          <w:bCs/>
          <w:color w:val="000000"/>
          <w:sz w:val="18"/>
          <w:szCs w:val="18"/>
        </w:rPr>
        <w:br/>
      </w:r>
      <w:r>
        <w:rPr>
          <w:rStyle w:val="ab"/>
          <w:rFonts w:ascii="Tahoma" w:hAnsi="Tahoma" w:cs="Tahoma"/>
          <w:color w:val="000000"/>
          <w:sz w:val="18"/>
          <w:szCs w:val="18"/>
        </w:rPr>
        <w:t>расходов на проведение работ, услуг на реализацию проекта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3"/>
        <w:gridCol w:w="4142"/>
        <w:gridCol w:w="2349"/>
        <w:gridCol w:w="2225"/>
      </w:tblGrid>
      <w:tr w:rsidR="00B648D4" w:rsidTr="00B648D4">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w:t>
            </w:r>
            <w:r>
              <w:rPr>
                <w:sz w:val="18"/>
                <w:szCs w:val="18"/>
              </w:rPr>
              <w:br/>
              <w:t>п/п</w:t>
            </w:r>
          </w:p>
        </w:tc>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Наименование мероприятий</w:t>
            </w:r>
          </w:p>
        </w:tc>
        <w:tc>
          <w:tcPr>
            <w:tcW w:w="4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Объем финансирования,</w:t>
            </w:r>
            <w:r>
              <w:rPr>
                <w:sz w:val="18"/>
                <w:szCs w:val="18"/>
              </w:rPr>
              <w:br/>
              <w:t>руб.</w:t>
            </w:r>
          </w:p>
        </w:tc>
      </w:tr>
      <w:tr w:rsidR="00B648D4" w:rsidTr="00B648D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48D4" w:rsidRDefault="00B648D4">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48D4" w:rsidRDefault="00B648D4">
            <w:pPr>
              <w:rPr>
                <w:sz w:val="18"/>
                <w:szCs w:val="18"/>
              </w:rPr>
            </w:pP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за счет средств гранта</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собственные</w:t>
            </w:r>
            <w:r>
              <w:rPr>
                <w:sz w:val="18"/>
                <w:szCs w:val="18"/>
              </w:rPr>
              <w:br/>
              <w:t>и (или) привлеченные средства</w:t>
            </w:r>
          </w:p>
        </w:tc>
      </w:tr>
      <w:tr w:rsidR="00B648D4" w:rsidTr="00B648D4">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Всего на реализацию Проекта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в том числе</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1.1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1.2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1.3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1.4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1.5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1.6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bl>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соискателя гранта ___________________/__________________________/</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Дата___________________________</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использовании средств гранта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 от ____________________________ 2020 г.</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_______________год</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гранта_________________________________________________</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денежных средств на начало отчетного периода_________________________________________________________________</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Остаток денежных средств на конец отчетного периода_________________________________________________________________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1"/>
        <w:gridCol w:w="1842"/>
        <w:gridCol w:w="1762"/>
        <w:gridCol w:w="1779"/>
        <w:gridCol w:w="1975"/>
      </w:tblGrid>
      <w:tr w:rsidR="00B648D4" w:rsidTr="00B648D4">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Расходы, произведенные за счет средств гранта</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Ед. измерения</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Цена (руб.)</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Сумма (руб.)</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и дата документа, подтверждающего оплату расходов (оказания услуг)</w:t>
            </w:r>
          </w:p>
        </w:tc>
      </w:tr>
      <w:tr w:rsidR="00B648D4" w:rsidTr="00B648D4">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1</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2</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r w:rsidR="00B648D4" w:rsidTr="00B648D4">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Итого</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48D4" w:rsidRDefault="00B648D4">
            <w:pPr>
              <w:pStyle w:val="aa"/>
              <w:spacing w:before="0" w:beforeAutospacing="0" w:after="0" w:afterAutospacing="0"/>
              <w:jc w:val="both"/>
              <w:rPr>
                <w:sz w:val="18"/>
                <w:szCs w:val="18"/>
              </w:rPr>
            </w:pPr>
            <w:r>
              <w:rPr>
                <w:sz w:val="18"/>
                <w:szCs w:val="18"/>
              </w:rPr>
              <w:t> </w:t>
            </w:r>
          </w:p>
        </w:tc>
      </w:tr>
    </w:tbl>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организации/</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Индивидуальный предприниматель  ____________________ (ФИО)</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бухгалтер         __________________ (ФИО)</w:t>
      </w:r>
    </w:p>
    <w:p w:rsidR="00B648D4" w:rsidRDefault="00B648D4" w:rsidP="00B648D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B648D4" w:rsidRDefault="00BB6700" w:rsidP="00B648D4"/>
    <w:sectPr w:rsidR="00BB6700" w:rsidRPr="00B648D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56D1"/>
    <w:multiLevelType w:val="multilevel"/>
    <w:tmpl w:val="9196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12C5"/>
    <w:rsid w:val="001A20BA"/>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7931"/>
    <w:rsid w:val="002F0913"/>
    <w:rsid w:val="002F1A2C"/>
    <w:rsid w:val="002F2D76"/>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10E99"/>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3926"/>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3FCE"/>
    <w:rsid w:val="0085425F"/>
    <w:rsid w:val="00855748"/>
    <w:rsid w:val="00862517"/>
    <w:rsid w:val="008711C9"/>
    <w:rsid w:val="00871346"/>
    <w:rsid w:val="0087201B"/>
    <w:rsid w:val="00872063"/>
    <w:rsid w:val="00874323"/>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28A8"/>
    <w:rsid w:val="008E3436"/>
    <w:rsid w:val="008E3F09"/>
    <w:rsid w:val="008E4EA4"/>
    <w:rsid w:val="008F1F2B"/>
    <w:rsid w:val="008F3DF0"/>
    <w:rsid w:val="008F58AC"/>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008"/>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e1cbjh.xn--p1ai/documents/2189.html" TargetMode="External"/><Relationship Id="rId3" Type="http://schemas.openxmlformats.org/officeDocument/2006/relationships/settings" Target="settings.xml"/><Relationship Id="rId7" Type="http://schemas.openxmlformats.org/officeDocument/2006/relationships/hyperlink" Target="https://www.garant.ru/products/ipo/prime/doc/7458171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theme" Target="theme/theme1.xml"/><Relationship Id="rId5" Type="http://schemas.openxmlformats.org/officeDocument/2006/relationships/hyperlink" Target="http://docs.cntd.ru/document/9017144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19089</TotalTime>
  <Pages>11</Pages>
  <Words>6496</Words>
  <Characters>37030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897</cp:revision>
  <cp:lastPrinted>2019-03-04T06:14:00Z</cp:lastPrinted>
  <dcterms:created xsi:type="dcterms:W3CDTF">2019-02-20T10:58:00Z</dcterms:created>
  <dcterms:modified xsi:type="dcterms:W3CDTF">2025-04-19T11:35:00Z</dcterms:modified>
</cp:coreProperties>
</file>