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68" w:rsidRDefault="005E3D68" w:rsidP="005E3D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23 апреля 2021 года № 32 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23 апреля 2021 года      № 32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Федеральным законом от 06.10.2003 N 131-ФЗ "Об общих принципах организации местного самоуправления в Российской Федерации", Федеральным законом от 06.03.2006 N 35-ФЗ "О противодействии терроризму", Федеральным законом от 10.12.1995 N 196-ФЗ "О безопасности дорожного движения", Уставом  муниципального образования «Большезмеинский сельсовет» Щигровского района Курской области  Администрация Большезмеинского сельсовета Щигровского района постановляет: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Создать комиссию по выявлению, перемещению и утилизации брошенных и бесхозяйных автотранспортных средств на территории Большезмеинского сельсовета Щигровского района.</w:t>
      </w:r>
    </w:p>
    <w:p w:rsidR="005E3D68" w:rsidRDefault="005E3D68" w:rsidP="005E3D6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Большезмеинского сельсовета Щигровского района (приложение №1);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Большезмеинского сельсовета 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(приложение №2);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Большезмеинского сельсовета Щигровского района (приложение №3).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3.Настоящее постановление вступает в силу с даты его официального опубликования.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4.Контроль за исполнением настоящего постановления оставляю за собой.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                               Л.П.Степанова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23.04.2021  года № 32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Положение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выявления, перемещения, хранения и утилизации брошенных и бесхозяйных автотранспортных средств на территории 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 Общие положения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разработано в соответствии с Гражданским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</w:t>
        </w:r>
      </w:hyperlink>
      <w:r>
        <w:rPr>
          <w:rFonts w:ascii="Tahoma" w:hAnsi="Tahoma" w:cs="Tahoma"/>
          <w:color w:val="000000"/>
          <w:sz w:val="18"/>
          <w:szCs w:val="18"/>
        </w:rPr>
        <w:t>Российской Федерации,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</w:t>
        </w:r>
      </w:hyperlink>
      <w:r>
        <w:rPr>
          <w:rFonts w:ascii="Tahoma" w:hAnsi="Tahoma" w:cs="Tahoma"/>
          <w:color w:val="000000"/>
          <w:sz w:val="18"/>
          <w:szCs w:val="18"/>
        </w:rPr>
        <w:t>Российской Федерации об административных правонарушениях, Федеральным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</w:t>
        </w:r>
      </w:hyperlink>
      <w:r>
        <w:rPr>
          <w:rFonts w:ascii="Tahoma" w:hAnsi="Tahoma" w:cs="Tahoma"/>
          <w:color w:val="000000"/>
          <w:sz w:val="18"/>
          <w:szCs w:val="18"/>
        </w:rPr>
        <w:t>от 10 декабря 1995 № 196-ФЗ  "О безопасности дорожного движения", Федеральным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от 06 октября 2003 № 131-ФЗ "Об общих принципах организации местного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самоуправления в Российской Федерации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»,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Законом от 04.01.2003 N 1-ЗКО "Об административных правонарушениях в Курской области" ,</w:t>
      </w:r>
      <w:r>
        <w:rPr>
          <w:rFonts w:ascii="Tahoma" w:hAnsi="Tahoma" w:cs="Tahoma"/>
          <w:color w:val="000000"/>
          <w:sz w:val="18"/>
          <w:szCs w:val="18"/>
        </w:rPr>
        <w:t>Федеральным законом от 10.12.1995 N196-ФЗ "О безопасности дорожного движения",Решением Собрания депутатов Большезмеинского сельсовета от «28»ноября 2017г. №20-31-6  «Об утверждении Правил благоустройства территории муниципального образования «Большезмеинский сельсовет» Щигровского района Курской области», </w:t>
      </w:r>
      <w:hyperlink r:id="rId1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</w:t>
        </w:r>
      </w:hyperlink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Большезмеинского сельсовета Щигровского района (далее - Сельсовет), его благоустройство, озеленение и имеющих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Большезмеинского сельсовета.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Основные понятия и термины, используемые в настоящем Положении, имеют следующие значения: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Брошенным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Бесхозяйным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1.3.5. 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 Выявление и учет брошенных и бесхозяйных 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Выявлению и учету подлежат транспортные средства, расположенные на территории Большезмеинского сельсовета Щигровского района и имеющие признаки бесхозяйных или брошенных: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находящиеся в аварийном или разукомплектованном состоянии, включая сгоревшие;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являющиеся очагом свалки мусора;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, контейнерных площадках, на коммуникациях, при этом длительное время находящиеся в недвижимом состоянии.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Основаниями для учета транспортного средства как бесхозяйного или брошенного являются: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предписания органов административно-технического надзора;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предписания органов государственного пожарного надзора, правоохранительных органов;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  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- нахождение транспортного средства (частей транспортного средства) в аварийном состоянии.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создается из: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представителей администрации сельсовета;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представителей Территориального отдела №5 «Советский» (Черемисиновский, Щигровский, Советский районы);</w:t>
      </w:r>
    </w:p>
    <w:p w:rsidR="005E3D68" w:rsidRDefault="005E3D68" w:rsidP="005E3D68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-                     представителей ОГИБДД МО МВД России "Щигровский";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представителей МО МВД России «Щигровский»</w:t>
      </w:r>
      <w:r>
        <w:rPr>
          <w:rFonts w:ascii="Tahoma" w:hAnsi="Tahoma" w:cs="Tahoma"/>
          <w:color w:val="000000"/>
          <w:sz w:val="18"/>
          <w:szCs w:val="18"/>
        </w:rPr>
        <w:t> (участковый уполномоченный полиции);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2.4.На каждое выявленное транспортное средство составляется акт осмотра.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2.5.Выявление, учет выявленных брошенных и бесхозяйных транспортных средств производится администраций Большезмеинского сельсовета Щигровского района (уполномоченный орган).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2.6.Сведения о выявленных  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- дате возврата и личной подписи владельца.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Журнал учета должен быть пронумерован, прошнурован и скреплен печатью администрации Большезмеинского сельсовета.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3. Выявление владельцев брошенных 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Движимые вещи, брошенные собственником или иным образом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лицо, в собственности. Владении или пользовании которого находится земельный участок, водный объект или иной объект, где находится брошенная вещь, стоимость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-брошенные вещи поступают в собственность лица, вступившего во владение ими, если по заявлению этого лица они признаны судом бесхозяйными.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своими силами и за свой счет эвакуировать (утилизировать) транспортное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средство в случае прекращения его эксплуатации;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написать заявление об отказе от прав собственности на транспортное средство.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4. Перемещение 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4.1.На основании акта осмотра по истечении 10 суток транспортное средство по акту приема-передачи подлежит перемещению на площадки временного хранения транспортных средств до решения суда о признании имущества бесхозяйным.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информационно-телекоммуникационной сети Интернет и заносится в Журнал учета автотранспортных средств, имеющих признаки бесхозяйных или брошенных.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                      Принятие решения о признании брошенного транспортного средства бесхозяйным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направляются  администрацией Большезмеинского сельсовета в суд с заявлением о признании в установленном законом порядке автотранспортных средств бесхозяйными.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Транспортные средства, признанные судом бесхозяйными, находящиеся в состоянии, не подлежащем восстановлению, утилизируются и сдаются в металлолом.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Транспортные средства, признанные судом бесхозяйными, восстановление которых по заключению экспертов возможно, могут быть реализованы по рыночной стоимости в соответствии с действующим законодательством.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5.4.Выручка от утилизации и реализации транспортных средств, агрегатов к ним перечисляется в бюджет Большезмеинского сельсовета.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6. Порядок выбора организации, оказывающей услуги по ответственному хранению перемещенного транспортного средства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Большезмеинского сельсовета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7. Утилизация 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7.1.Решение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бесхозяйными.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7.2..Транспортировка,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Большезмеинского сельсовета.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Утилизацию брошенных и бесхозяйных транспортных средств осуществляет организация, заключившая муниципальный контракт с администрацией Большезмеинского сельсовета на выполнение данного вида работ.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Транспортное средство, подлежащее утилизации, должно быть снято с регистрационного учета в ГИБДД МВД России.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              от 23.04.2021 года  № 32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 по выявлению, перемещению, хранению и утилизации брошенных и бесхозяйных транспортных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на территории Большезмеинского сельсовета 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– Степанова Л.П.;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главы администрации – Ефремова З.Н.;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  администрации – Степанова Г.Н.;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5E3D68" w:rsidRDefault="005E3D68" w:rsidP="005E3D68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Инспектор ОГИБДД МО МВД России "Щигровский" (по согласованию);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Участковый уполномоченный полиции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МО МВД России «Щигровский»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(по согласованию) 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постановлению администрации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                          от 23.04.2021года  № 32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комиссии по осмотру брошенных (разукомплектованных) транспортных средств на территории Большезмеинского сельсовета Щигровского района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 Общие положения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порядок работы комиссии по осмотру брошенных (разукомплектованных) транспортных средств на территории Большезмеинского сельсовета (далее - Комиссия).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Комиссия осуществляет следующие основные функции: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рассмотрение заявлений, служебных записок   о брошенном (разукомплектованном) транспортном средстве;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комиссионное обследование предполагаемого             брошенного (разукомплектованного)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размещение требований о перемещении транспортного средства;  - фиксация факта перемещения (не перемещения)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с отделом полиции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МО МВД России «Щигровский» </w:t>
      </w:r>
      <w:r>
        <w:rPr>
          <w:rFonts w:ascii="Tahoma" w:hAnsi="Tahoma" w:cs="Tahoma"/>
          <w:color w:val="000000"/>
          <w:sz w:val="18"/>
          <w:szCs w:val="18"/>
        </w:rPr>
        <w:t>по вопросу принятия мер к установлению принадлежности 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работы по размещению на официальном сайте администрации Большезмеинского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направление собственнику транспортного средства требования о необходимости перемещения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  повторного комиссионного           осмотра брошенного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(разукомплектованного)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выдача заключения  о        необходимости  перемещения брошенного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(разукомплектованного)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направление заявки на перемещение транспортного средства с приложением копии акта повторного осмотра брошенного (разукомплектованного) транспортного средства в адрес эвакуационной организации, выбранной администрацией Большезмеинского сельсовета в соответствии с действующим законодательством.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Комиссия состоит из председателя Комиссии, заместителя председателя Комиссии, членов Комиссии и секретаря Комиссии.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Большезмеинского сельсовета, а также настоящим Положением. </w:t>
      </w:r>
    </w:p>
    <w:p w:rsidR="005E3D68" w:rsidRDefault="005E3D68" w:rsidP="005E3D6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 Организация работы Комиссии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Основной организационной формой работы Комиссии является осуществление выездных комиссионных обследований и осмотров.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Основанием для начала работы Комиссии является поступление в административно-технический отдел администрации Большезмеинского сельсовета заявления, служебной записки о брошенном (разукомплектованном) транспортном средстве.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Председатель Комиссии: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планирует и организует работу Комиссии;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назначает дату выездных комиссионных обследований и осмотров; подписывает требования, уведомления, заключения.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Заместитель председателя Комиссии: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Секретарь Комиссии: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Большезмеинского сельсовета;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информирует членов Комиссии о дате выездных комиссионных обследований и осмотров;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осуществляет подготовку материалов для членов Комиссии;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 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повторного осмотра брошенного (разукомплектованного)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                    обеспечивает размещение на официальном сайте администрации Большезмеинского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Комиссионные обследования и осмотры проводятся в присутствии не менее чем трех человек, являющихся членами Комиссии.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2.8.Учет документов, составленных при работе Комиссии, осуществляет секретарь Комиссии.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выявления перемещения и утилизации брошенных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бесхозных автотранспортных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АКТ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осмотра брошенного (бесхозяйного) транспортного средства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____________ 202__ г. "___" часов "___" минут _______________________                                                       (место составления)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в составе: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________________________________________________________________________              (должность, фамилия, имя, отчество представителя) составила настоящий акт о том, что в соответствии с Положением о порядке выявления, перемещения и утилизации брошенных и бесхозных автотранспортных средств на территории Большезмеинского сельсовета Щигровского района   проведен осмотр транспортного средства, находящегося: ______________________________ 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         (место расположения осматриваемого транспортного средства)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          (ориентировочное время стоянки транспортного средства) Осмотром установлено: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Марка автомобиля 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Государственный номер 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 двигателя 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            (краткое описание состояния транспортного средства)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                           (имеющиеся повреждения)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владельце: _____________________________________________________                              (фамилия, имя, отчество, место работы)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комиссии: 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Подписи членов комиссии: 1. _____________________   2.____________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 .  _______________________        4 .   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выявления перемещения и утилизации брошенных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бесхозных автотранспортных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ЖУРНАЛ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УЧЕТА АВТОТРАНСПОРТНЫХ СРЕДСТВ,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ИМЕЮЩИХ ПРИЗНАКИ БЕСХОЗЯЙНЫХ ИЛИ БРОШЕННЫХ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915"/>
        <w:gridCol w:w="1020"/>
        <w:gridCol w:w="1200"/>
        <w:gridCol w:w="1678"/>
        <w:gridCol w:w="1689"/>
        <w:gridCol w:w="1272"/>
        <w:gridCol w:w="1556"/>
      </w:tblGrid>
      <w:tr w:rsidR="005E3D68" w:rsidTr="005E3D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   п/п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    принятия на учет 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       направления владельцу   уведомления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перемещения    транспортного       средства            на площадку         временного хранения (ее местоположение)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принятия судом решения о признании   имущества     бесхозяйным  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      утилизации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транспортного средства     и личная     подпись      владельца   </w:t>
            </w:r>
          </w:p>
        </w:tc>
      </w:tr>
      <w:tr w:rsidR="005E3D68" w:rsidTr="005E3D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E3D68" w:rsidTr="005E3D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E3D68" w:rsidTr="005E3D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3D68" w:rsidRDefault="005E3D6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выявления перемещения и утилизации брошенных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бесхозных автотранспортных средств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АКТ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приема-передачи транспортного средства                       на площадку временного хранения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____________ 202__ г. "___" часов "___" минут 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(место составления)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в составе: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________________________________________________________________________              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________________________________________________________________________              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________________________________________________________________________              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(должность, фамилия, имя, отчество представителя)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 в соответствии с Положением о порядке выявления, перемещения и утилизации брошенных и бесхозных автотранспортных средств на территории Большезмеинского сельсовета Щигровского района приняла решение о необходимости эвакуации транспортного средства: ______________________ 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Местоположение транспортного средства 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владельце транспортного средства 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принятия транспортного средства на учет в качестве бесхозяйного, брошенного ________________________________________________________________ ____________________________________________________________________ Марка транспортного средства, государственный регистрационный знак, VIN, цвет, государственные номера и их количество, номера двигателя, шасси и др. 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Каким образом опечатано после вскрытия _________________________________________________________________ в связи с тем, что ________________________________________________________                   (признаки отнесения имущества к бесхозяйному, брошенному)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проверке на угон и принадлежность 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момент осмотра транспортное средство имело: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механические повреждения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авто принадлежности (антенны, колпаки и т.п.)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салоне находились следующие вещи: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________________              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(подпись)                          (Ф.И.О.)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_______________             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(подпись)                          (Ф.И.О.)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________________              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(подпись)                          (Ф.И.О.)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________________              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(подпись)                          (Ф.И.О.) Наименование   и адрес организации, принявшей на хранение транспортное средство___________________________________________________________________ 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Ответственное лицо, принявшее транспортное средство на хранение 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      ___________________________/___________________________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(дата)                   (подпись)                 (Ф.И.О.)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D68" w:rsidRDefault="005E3D68" w:rsidP="005E3D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E3D68" w:rsidRDefault="00BB6700" w:rsidP="005E3D68"/>
    <w:sectPr w:rsidR="00BB6700" w:rsidRPr="005E3D6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D91"/>
    <w:multiLevelType w:val="multilevel"/>
    <w:tmpl w:val="4FCC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5264D"/>
    <w:multiLevelType w:val="multilevel"/>
    <w:tmpl w:val="4136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289A3EF8D1D3CBC9E1B1C541824562A96141353CC7BD6456AFBB8BCXDfFH" TargetMode="External"/><Relationship Id="rId13" Type="http://schemas.openxmlformats.org/officeDocument/2006/relationships/hyperlink" Target="consultantplus://offline/ref=D7633EA54BA37B14022074AE189263D0A5968FABE3821D3CBC9E1B1C541824562A96141353CC7BD6456AFBB8BCXDf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633EA54BA37B14022075A00D9263D0A79289A3EF8D1D3CBC9E1B1C541824562A96141353CC7BD6456AFBB8BCXDfFH" TargetMode="External"/><Relationship Id="rId12" Type="http://schemas.openxmlformats.org/officeDocument/2006/relationships/hyperlink" Target="consultantplus://offline/ref=E6E1A34AFF4ED14A8EE0136D5DFD6FD1BB7935538F4265AD5BD0047F04AA6ECBDCF3EC962A7D86F2E8DC5E9911O3lA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633EA54BA37B14022075A00D9263D0A79380A8E88D1D3CBC9E1B1C541824562A96141353CC7BD6456AFBB8BCXDfFH" TargetMode="External"/><Relationship Id="rId11" Type="http://schemas.openxmlformats.org/officeDocument/2006/relationships/hyperlink" Target="consultantplus://offline/ref=E6E1A34AFF4ED14A8EE0136D5DFD6FD1BB7935538F4265AD5BD0047F04AA6ECBDCF3EC962A7D86F2E8DC5E9911O3lAH" TargetMode="External"/><Relationship Id="rId5" Type="http://schemas.openxmlformats.org/officeDocument/2006/relationships/hyperlink" Target="consultantplus://offline/ref=D7633EA54BA37B14022075A00D9263D0A79380A8E88D1D3CBC9E1B1C541824562A96141353CC7BD6456AFBB8BCXDfF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633EA54BA37B14022075A00D9263D0A79189A3E38D1D3CBC9E1B1C541824562A96141353CC7BD6456AFBB8BCXDf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633EA54BA37B14022075A00D9263D0A79189A3E38D1D3CBC9E1B1C541824562A96141353CC7BD6456AFBB8BCXDfFH" TargetMode="External"/><Relationship Id="rId14" Type="http://schemas.openxmlformats.org/officeDocument/2006/relationships/hyperlink" Target="consultantplus://offline/ref=D7633EA54BA37B14022074AE189263D0A5968FABE3821D3CBC9E1B1C541824562A96141353CC7BD6456AFBB8BCXD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18967</TotalTime>
  <Pages>10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872</cp:revision>
  <cp:lastPrinted>2019-03-04T06:14:00Z</cp:lastPrinted>
  <dcterms:created xsi:type="dcterms:W3CDTF">2019-02-20T10:58:00Z</dcterms:created>
  <dcterms:modified xsi:type="dcterms:W3CDTF">2025-04-19T09:33:00Z</dcterms:modified>
</cp:coreProperties>
</file>