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F6" w:rsidRDefault="008970F6" w:rsidP="008970F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13 июля 2023 года № 42 О создании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 июля 2023 года        № 42</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создании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№518-ФЗ от 30.12.2020 г. «О внесении изменений в отдельные законодательные акты РФ», статьей 69 №218-ФЗ от 13.07.2015г «О государственной регистрации недвижимости», ФЗ №131-ФЗ от 06.10.2003г «Об общих принципах организации местного самоуправления в РФ», приказом Федеральной службы государственной регистрации, кадастра и картографии от 28 апреля 2021 г.</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сооружение или объекта незавершенного строительства при выявлении правообладателей ранее учтенных объектов недвижимости», администрация Большезмеинского сельсовета Щигровского района Курской 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прилагаемые: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Состав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(Приложение 1).</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Положение о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(Приложение 2).</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Утвердить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 Приложение 3).</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оставляю за собой</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Настоящее постановление вступает в силу после его официального обнародования.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А.В. Костин</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Большезмеинскогосельсовета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Щигровскогорайона Курскойобласти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13.07.2023    №42</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комиссии по осуществлению осмотра здания, сооружения или объекта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незавершенного строительства, иного объекта недвижимости при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проведениимероприятий по выявлению правообладателей ранее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Костин Андрей Викторович-                   глава Большезмеинскогосельсовета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председатель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Члены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39"/>
        <w:gridCol w:w="4640"/>
      </w:tblGrid>
      <w:tr w:rsidR="008970F6" w:rsidTr="008970F6">
        <w:trPr>
          <w:tblCellSpacing w:w="0" w:type="dxa"/>
        </w:trPr>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70F6" w:rsidRDefault="008970F6">
            <w:pPr>
              <w:pStyle w:val="aa"/>
              <w:spacing w:before="0" w:beforeAutospacing="0" w:after="0" w:afterAutospacing="0"/>
              <w:jc w:val="both"/>
              <w:rPr>
                <w:sz w:val="18"/>
                <w:szCs w:val="18"/>
              </w:rPr>
            </w:pPr>
            <w:r>
              <w:rPr>
                <w:sz w:val="18"/>
                <w:szCs w:val="18"/>
              </w:rPr>
              <w:t>Степанова Галина Николаевна</w:t>
            </w:r>
          </w:p>
          <w:p w:rsidR="008970F6" w:rsidRDefault="008970F6">
            <w:pPr>
              <w:pStyle w:val="aa"/>
              <w:spacing w:before="0" w:beforeAutospacing="0" w:after="0" w:afterAutospacing="0"/>
              <w:jc w:val="both"/>
              <w:rPr>
                <w:sz w:val="18"/>
                <w:szCs w:val="18"/>
              </w:rPr>
            </w:pPr>
            <w:r>
              <w:rPr>
                <w:sz w:val="18"/>
                <w:szCs w:val="18"/>
              </w:rPr>
              <w:t> </w:t>
            </w:r>
          </w:p>
          <w:p w:rsidR="008970F6" w:rsidRDefault="008970F6">
            <w:pPr>
              <w:pStyle w:val="aa"/>
              <w:spacing w:before="0" w:beforeAutospacing="0" w:after="0" w:afterAutospacing="0"/>
              <w:jc w:val="both"/>
              <w:rPr>
                <w:sz w:val="18"/>
                <w:szCs w:val="18"/>
              </w:rPr>
            </w:pPr>
            <w:r>
              <w:rPr>
                <w:sz w:val="18"/>
                <w:szCs w:val="18"/>
              </w:rPr>
              <w:t> </w:t>
            </w:r>
          </w:p>
          <w:p w:rsidR="008970F6" w:rsidRDefault="008970F6">
            <w:pPr>
              <w:pStyle w:val="aa"/>
              <w:spacing w:before="0" w:beforeAutospacing="0" w:after="0" w:afterAutospacing="0"/>
              <w:jc w:val="both"/>
              <w:rPr>
                <w:sz w:val="18"/>
                <w:szCs w:val="18"/>
              </w:rPr>
            </w:pPr>
            <w:r>
              <w:rPr>
                <w:sz w:val="18"/>
                <w:szCs w:val="18"/>
              </w:rPr>
              <w:t> </w:t>
            </w:r>
          </w:p>
          <w:p w:rsidR="008970F6" w:rsidRDefault="008970F6">
            <w:pPr>
              <w:pStyle w:val="aa"/>
              <w:spacing w:before="0" w:beforeAutospacing="0" w:after="0" w:afterAutospacing="0"/>
              <w:jc w:val="both"/>
              <w:rPr>
                <w:sz w:val="18"/>
                <w:szCs w:val="18"/>
              </w:rPr>
            </w:pPr>
            <w:r>
              <w:rPr>
                <w:sz w:val="18"/>
                <w:szCs w:val="18"/>
              </w:rPr>
              <w:lastRenderedPageBreak/>
              <w:t>Гомзикова Елена Анатольевна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70F6" w:rsidRDefault="008970F6">
            <w:pPr>
              <w:pStyle w:val="aa"/>
              <w:spacing w:before="0" w:beforeAutospacing="0" w:after="0" w:afterAutospacing="0"/>
              <w:jc w:val="both"/>
              <w:rPr>
                <w:sz w:val="18"/>
                <w:szCs w:val="18"/>
              </w:rPr>
            </w:pPr>
            <w:r>
              <w:rPr>
                <w:sz w:val="18"/>
                <w:szCs w:val="18"/>
              </w:rPr>
              <w:lastRenderedPageBreak/>
              <w:t>- начальник отдела администрации Большезмеинского сельсовета Щигровского района;</w:t>
            </w:r>
          </w:p>
          <w:p w:rsidR="008970F6" w:rsidRDefault="008970F6">
            <w:pPr>
              <w:pStyle w:val="aa"/>
              <w:spacing w:before="0" w:beforeAutospacing="0" w:after="0" w:afterAutospacing="0"/>
              <w:jc w:val="both"/>
              <w:rPr>
                <w:sz w:val="18"/>
                <w:szCs w:val="18"/>
              </w:rPr>
            </w:pPr>
            <w:r>
              <w:rPr>
                <w:sz w:val="18"/>
                <w:szCs w:val="18"/>
              </w:rPr>
              <w:t> </w:t>
            </w:r>
          </w:p>
          <w:p w:rsidR="008970F6" w:rsidRDefault="008970F6">
            <w:pPr>
              <w:pStyle w:val="aa"/>
              <w:spacing w:before="0" w:beforeAutospacing="0" w:after="0" w:afterAutospacing="0"/>
              <w:jc w:val="both"/>
              <w:rPr>
                <w:sz w:val="18"/>
                <w:szCs w:val="18"/>
              </w:rPr>
            </w:pPr>
            <w:r>
              <w:rPr>
                <w:sz w:val="18"/>
                <w:szCs w:val="18"/>
              </w:rPr>
              <w:t xml:space="preserve">- библиотекарь Большезмеинского сельсовет </w:t>
            </w:r>
            <w:r>
              <w:rPr>
                <w:sz w:val="18"/>
                <w:szCs w:val="18"/>
              </w:rPr>
              <w:lastRenderedPageBreak/>
              <w:t>аЩигровского района;</w:t>
            </w:r>
          </w:p>
        </w:tc>
      </w:tr>
    </w:tbl>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Большезмеинскогосельсовета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13.07.2023 г.  № 42</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комиссии по осуществлению осмотра здания, сооружения или объекта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незавершенного строительства, иного объекта недвижимости при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проведении мероприятий по выявлению правообладателей ранее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Настоящее Положение устанавливает порядок деятельности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(далее – комиссия) на территории Большезмеинского сельсовета Щигровского района Курской области, порядок проведения осмотра здания, сооружения, объекта незавершенного строительства, иного объекта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Комиссия является коллегиальным и постоянно действующим совещательным органом при администрации Большезмеинского сельсовета Щигровского района Курской 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Комиссия в своей работе руководствуется Земельным кодексом Российской Федерации, Федеральным законом от 13 июля 2015 г. №218_ФЗ «О государственной регистрации недвижимости», Приказом Федеральной службы государственной регистрации, кадастра и картографии от 28 апреля 2021 г. №П/0179 «Об установлении порядка проведения осмотра здания, сооружения или объекта незавершенного строительства при проведении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формирования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Комиссия создается из числа должностных лиц администрации сельсовета, по согласованию могут входить представители органов местного самоуправления, правоохранительных органов, трудовых коллективов профсоюзов, ветеранских, молодежных и иных общественных организаций.</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Комиссия образуется в составе председателя и членов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2.3. Состав комиссии утверждается постановлением администрации сельсовета и может быть в любое время изменен (одни члены комиссии могут быть выведены из ее состава и заменены другими) в зависимости от обстоятельств и объема работы по осуществлению осмотра здания, сооружения или объекта незавершенного строительства.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Состав комиссии формируется в количестве не менее 3 человек.</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Основные направления деятельности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Основными задачами комиссии являются: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проведение мероприятий по выявлению правообладателей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Функциями комиссии являются: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проведение визуального осмотра зданий, сооружений, объектов незавершенного строительства, иного объекта недвижимости при выявлении правообладателей ранее учтенных объектов недвижимости с применением фотофиксации.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осуществляется фотофиксация объекта (ов) недвижимости с указанием места и даты съемки. Материалы фотофиксации прилагаются к акту осмотра здания, сооружения, объекта незавершенного строительства, иного объекта недвижимости при выявлении правообладателей ранее учтенных объектов недвижимости (далее – акт осмотра);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составление актов осмотра.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работы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Комиссия полномочна проводить осмотр зданий, сооружений, объектов незавершенного строительства.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Комиссия осуществляет свою деятельность в форме выезда на место нахождения зданий, сооружений, объектов незавершенного строительства.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Комиссия правомочна, если присутствуют более 50 процентов общего числа ее членов.</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 Возглавляет комиссию и осуществляет руководство ее работой председатель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 Председатель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планирует, организует деятельность комиссии и руководит ею, распределяет обязанности между ее членами;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совершает иные действия по организациям и обеспечению деятельности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несет персональную ответственность за работу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 Члены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подписывают акты осмотра;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вносят предложения по улучшению работы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 В результате осмотра зданий, сооружений, объектов незавершенного строительства оформляется акт осмотра по форме, предусмотренной в приложении№1 к настоящему Положению.</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 Акт осмотра подготавливается в течение 3 рабочих дней с момента осмотра объекта недвижимости. Не допускается заполнение актов карандашом и внесение в них исправлений.</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акте указывается: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дата и время проведения осмотра;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кадастровый номер (при наличии) либо адрес или местоположение земельного участка, на котором расположен ранее учтенный объект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уполномоченного органа;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последовательно, начиная с председателя комиссии, состав комиссии, производивший осмотр (фамилия, имя, отчество, должность каждого члена комиссии (при наличии);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присутствии на момент осмотра объекта недвижимости лица, права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№122-ФЗ «О государственной регистрации прав на недвижимое имущество и сделок с ним», с указанием слов соответственно «в присутствии» или «в отсутствии»;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сведения о применении при проведении осмотра технических средств;</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4.9. Акт осмотра подготавливается в форме электронного документа в соответствии с установленными на основании пункта 2 части1, части 11 статьи 18 Федерального закона №218_ФЗ «О государственной регистрации недвижимости» требования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подготовки акта осмотра в форме документов на бумажном носителе такой акт осмотра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Большезмеинскогосельсовета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Курскойобласти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13.07.2023                    № 42</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ОСМОТРА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здания, сооружения или объекта незавершенного строительства, иного объекта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недвижимости при выявлении правообладателей ранее учтенных</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«__»_________20___г.                                                                        №_____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акт составлен в результате проведенного:  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дата и время осмотра (месяц и месяц, год, минуты, часы)</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осмотра объекта недвижимости   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объекта недвижимости: здание,  сооружение, объект незавершенного строительства)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(или иной государственный учетный) номер  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(указывается при наличии кадастровый номер или иной государственный                                                                учетный номер (например, инвентарный) объекта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расположенного 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адрес объекта недвижимости (при наличии) либо местоположение при отсутствии адреса)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с кадастровым номером  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расположенном  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адрес или местоположение земельного участка)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комиссией  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наименование самоуправления, уполномоченного на проведение мероприятий</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 выявлению правообладателей ранее учтенных объектов недвижимости)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составе:  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(приводится состав комиссии (фамилия, имя, отчество, должность каждого члена комиссии (при наличии)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лица, выявленного в качестве правообладателя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нужное: «в присутствии» или «в отсутствии»)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указанного ранее учтенного объекта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осмотре осуществленафотофиксация объекта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Материалы  фотофиксации прилагаются.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 проведен 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результате проведенного осмотра установлено, что ранее учтенный объект недвижимости _______________________________________________________________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нужное: существует, прекратил существование)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членов комиссии: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________________            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расшифровка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Члены комиссии                     ________________            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расшифровка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            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акту осмотра здания, сооружения</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объекта незавершенного строительства при выявлении правообладателя ранее учтенных объектов недвижимости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Фототаблица</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________________________________________</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объекта фотофиксации)</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70F6" w:rsidRDefault="008970F6" w:rsidP="008970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970F6" w:rsidRDefault="00BB6700" w:rsidP="008970F6"/>
    <w:sectPr w:rsidR="00BB6700" w:rsidRPr="008970F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62517"/>
    <w:rsid w:val="008711C9"/>
    <w:rsid w:val="00871346"/>
    <w:rsid w:val="0087201B"/>
    <w:rsid w:val="00872063"/>
    <w:rsid w:val="00874323"/>
    <w:rsid w:val="00882610"/>
    <w:rsid w:val="0088287A"/>
    <w:rsid w:val="0089513C"/>
    <w:rsid w:val="0089702D"/>
    <w:rsid w:val="008970F6"/>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E761D"/>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18424</TotalTime>
  <Pages>6</Pages>
  <Words>2261</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754</cp:revision>
  <cp:lastPrinted>2019-03-04T06:14:00Z</cp:lastPrinted>
  <dcterms:created xsi:type="dcterms:W3CDTF">2019-02-20T10:58:00Z</dcterms:created>
  <dcterms:modified xsi:type="dcterms:W3CDTF">2025-04-19T00:30:00Z</dcterms:modified>
</cp:coreProperties>
</file>