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63" w:rsidRDefault="00812263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12263" w:rsidRDefault="00812263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12263" w:rsidRDefault="00812263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0049" w:rsidRDefault="00ED0049" w:rsidP="008122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0049" w:rsidRDefault="00ED0049" w:rsidP="00ED0049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049" w:rsidRPr="00040563" w:rsidRDefault="00ED0049" w:rsidP="00ED0049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ED0049" w:rsidRPr="00040563" w:rsidRDefault="0055064A" w:rsidP="00ED0049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БОЛЬШЕЗМЕИН</w:t>
      </w:r>
      <w:r w:rsidR="00ED0049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ED0049" w:rsidRPr="00080C80" w:rsidRDefault="00ED0049" w:rsidP="00ED0049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D0049" w:rsidRPr="00040563" w:rsidRDefault="00ED0049" w:rsidP="00ED0049">
      <w:pPr>
        <w:jc w:val="center"/>
        <w:rPr>
          <w:rFonts w:ascii="Times New Roman" w:hAnsi="Times New Roman"/>
        </w:rPr>
      </w:pPr>
    </w:p>
    <w:p w:rsidR="00ED0049" w:rsidRDefault="00ED0049" w:rsidP="00ED0049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ED0049" w:rsidRDefault="00ED0049" w:rsidP="00ED0049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Проект</w:t>
      </w:r>
    </w:p>
    <w:p w:rsidR="00A61F05" w:rsidRPr="000F2546" w:rsidRDefault="00A61F05" w:rsidP="008122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2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 утверждении 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</w:p>
    <w:p w:rsidR="00A61F05" w:rsidRPr="000F2546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</w:t>
      </w:r>
      <w:r w:rsidR="008122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ской Федерации», Решением Собрания</w:t>
      </w: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депутатов </w:t>
      </w:r>
      <w:bookmarkStart w:id="0" w:name="_GoBack"/>
      <w:bookmarkEnd w:id="0"/>
      <w:proofErr w:type="spellStart"/>
      <w:r w:rsidR="005506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Большезмеин</w:t>
      </w:r>
      <w:r w:rsid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</w:t>
      </w:r>
      <w:proofErr w:type="spellEnd"/>
      <w:r w:rsidR="005506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22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сельсовета</w:t>
      </w: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</w:t>
      </w:r>
      <w:r w:rsidR="00D57AA3" w:rsidRPr="00D57AA3">
        <w:rPr>
          <w:rFonts w:ascii="Times New Roman" w:eastAsia="Times New Roman" w:hAnsi="Times New Roman" w:cs="Times New Roman"/>
          <w:sz w:val="24"/>
          <w:szCs w:val="24"/>
          <w:lang w:eastAsia="ru-RU"/>
        </w:rPr>
        <w:t>01.07.2021 года № 79-247-7</w:t>
      </w: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«Об утверждении Положения о порядке управления и распоряжения имуществом, находящимся в собственности </w:t>
      </w:r>
      <w:proofErr w:type="spellStart"/>
      <w:r w:rsidR="005506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Большезмеин</w:t>
      </w:r>
      <w:r w:rsid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</w:t>
      </w:r>
      <w:proofErr w:type="spellEnd"/>
      <w:r w:rsidR="005506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22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сельсовета</w:t>
      </w: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Уставом </w:t>
      </w:r>
      <w:proofErr w:type="spellStart"/>
      <w:r w:rsidR="005506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Большезмеин</w:t>
      </w:r>
      <w:r w:rsid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</w:t>
      </w:r>
      <w:proofErr w:type="spellEnd"/>
      <w:r w:rsidR="005506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22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сельсовета</w:t>
      </w: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A61F05" w:rsidRPr="000F2546" w:rsidRDefault="000012C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Администрация </w:t>
      </w:r>
      <w:proofErr w:type="spellStart"/>
      <w:r w:rsidR="005506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Большезмеин</w:t>
      </w:r>
      <w:r w:rsid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</w:t>
      </w:r>
      <w:proofErr w:type="spellEnd"/>
      <w:r w:rsidR="005506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22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сельсовета</w:t>
      </w:r>
    </w:p>
    <w:p w:rsidR="00A61F05" w:rsidRPr="000F2546" w:rsidRDefault="000012C5" w:rsidP="000012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Постановляет:</w:t>
      </w:r>
    </w:p>
    <w:p w:rsidR="00A61F05" w:rsidRPr="000F2546" w:rsidRDefault="00A61F05" w:rsidP="000F2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Утвердить Порядок определения цены земельного участка, находящегося в муниципальной собственности, при заключении договора купли-продажи без проведения торгов, согласно приложению.</w:t>
      </w:r>
    </w:p>
    <w:p w:rsidR="00A61F05" w:rsidRPr="000F2546" w:rsidRDefault="000012C5" w:rsidP="000F2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Настоящее постановление </w:t>
      </w:r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вступае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 в силу со дня его </w:t>
      </w:r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обнародования.</w:t>
      </w:r>
    </w:p>
    <w:p w:rsidR="00A61F05" w:rsidRPr="000F2546" w:rsidRDefault="000012C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6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5506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Большезмеин</w:t>
      </w:r>
      <w:r w:rsid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</w:t>
      </w:r>
      <w:proofErr w:type="spellEnd"/>
      <w:r w:rsidR="005506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22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сельсовета</w:t>
      </w:r>
      <w:r w:rsidR="005506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А.В. Костин</w:t>
      </w:r>
    </w:p>
    <w:p w:rsidR="00A61F05" w:rsidRPr="000F2546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61F05" w:rsidRPr="000F2546" w:rsidRDefault="00504258" w:rsidP="00B92E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</w:t>
      </w:r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риложение</w:t>
      </w:r>
    </w:p>
    <w:p w:rsidR="00B92EE6" w:rsidRDefault="00B92EE6" w:rsidP="00B92E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</w:t>
      </w:r>
    </w:p>
    <w:p w:rsidR="00A61F05" w:rsidRPr="000F2546" w:rsidRDefault="0055064A" w:rsidP="00B92E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Большезмеин</w:t>
      </w:r>
      <w:r w:rsid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22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сельсовета</w:t>
      </w:r>
    </w:p>
    <w:p w:rsidR="00A61F05" w:rsidRDefault="00A61F05" w:rsidP="00B92E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__________ № ____</w:t>
      </w:r>
    </w:p>
    <w:p w:rsidR="00B92EE6" w:rsidRPr="000F2546" w:rsidRDefault="00B92EE6" w:rsidP="00B92E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1F05" w:rsidRPr="000F2546" w:rsidRDefault="00A61F05" w:rsidP="00B92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2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</w:t>
      </w:r>
    </w:p>
    <w:p w:rsidR="00A61F05" w:rsidRPr="000F2546" w:rsidRDefault="00A61F05" w:rsidP="00B92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2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</w:p>
    <w:p w:rsidR="00A61F05" w:rsidRPr="000F2546" w:rsidRDefault="00A61F05" w:rsidP="000F25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Настоящий Порядок устанавливает правила определения цены земельного участка, находящегося в муниципальной собственности </w:t>
      </w:r>
      <w:proofErr w:type="spellStart"/>
      <w:r w:rsidR="005506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Большезмеин</w:t>
      </w:r>
      <w:r w:rsid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</w:t>
      </w:r>
      <w:proofErr w:type="spellEnd"/>
      <w:r w:rsidR="005506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22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сельсовета</w:t>
      </w: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- земельный участок), при заключении договора купли-продажи земельного участка без проведения торгов.</w:t>
      </w:r>
    </w:p>
    <w:p w:rsidR="00A61F05" w:rsidRPr="000F2546" w:rsidRDefault="00A61F05" w:rsidP="000F25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Цена земельного участка определяется в размере его кадастровой стоимости, за исключением случаев, предусмотренных пунктами 3-5 настоящих Правил.</w:t>
      </w:r>
    </w:p>
    <w:p w:rsidR="00127B19" w:rsidRDefault="00A61F05" w:rsidP="00127B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Цена земельного участка определяется в размере </w:t>
      </w:r>
      <w:r w:rsidRPr="00B92E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два с половиной</w:t>
      </w: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процента кадастровой стоимости в случае продажи:</w:t>
      </w:r>
    </w:p>
    <w:p w:rsidR="00847FD6" w:rsidRPr="00127B19" w:rsidRDefault="00847FD6" w:rsidP="00127B19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27B1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коммерческим организациям и индивидуальным предпринимателям, являющимся собственниками расположенных на таких земельных участках зданий, сооружений, если эти здания, сооружения были отчуждены из государственной или муниципальной собственности, в том числе в случае, если на таких земельных участках возведены или реконструированы здания, сооружения;</w:t>
      </w:r>
      <w:proofErr w:type="gramEnd"/>
    </w:p>
    <w:p w:rsidR="00847FD6" w:rsidRPr="00127B19" w:rsidRDefault="00847FD6" w:rsidP="00127B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127B1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гражданам и некоммерческим организациям, являющимся собственниками расположенных на таких земельных участках зданий, сооружений, если право собственности указанных лиц на эти здания, сооружения возникло до вступления в силу Земельного кодекса Российской Федерации и если федеральными законами для указанных собственников не установлен иной порядок приобретения земельных участков в собственность;</w:t>
      </w:r>
      <w:proofErr w:type="gramEnd"/>
    </w:p>
    <w:p w:rsidR="00847FD6" w:rsidRPr="00127B19" w:rsidRDefault="00847FD6" w:rsidP="00127B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27B1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3) коммерческим организациям и индивидуальным предпринимателям, являющимся собственниками расположенных на таких земельных участках зданий, сооружений, если эти здания, сооружения были возведены на таких земельных участках </w:t>
      </w:r>
      <w:proofErr w:type="gramStart"/>
      <w:r w:rsidRPr="00127B1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вместо</w:t>
      </w:r>
      <w:proofErr w:type="gramEnd"/>
      <w:r w:rsidRPr="00127B1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разрушенных или снесенных и ранее отчужденных из государственной или муниципальной собственности зданий, сооружений;</w:t>
      </w:r>
    </w:p>
    <w:p w:rsidR="00A61F05" w:rsidRPr="000F2546" w:rsidRDefault="00D0136F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</w:t>
      </w:r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период со дня вступления в силу Федерального закона от 25 октября 2001 года № 137-ФЗ «О введении в действие Земельного кодекса Российской Федерации» до 1 июля 2012 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A61F05" w:rsidRPr="000F2546" w:rsidRDefault="00083C97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</w:t>
      </w:r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такие земельные участки образованы из земельных уча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стков, указанных в п.п.5 настоящего пункта</w:t>
      </w:r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61F05" w:rsidRPr="000F2546" w:rsidRDefault="00ED0049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</w:t>
      </w:r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линии связи, трубопроводы, дороги, железнодорожные линии и другие подобные сооружения (линейные объекты).</w:t>
      </w:r>
    </w:p>
    <w:p w:rsidR="00A61F05" w:rsidRPr="000F2546" w:rsidRDefault="00A61F05" w:rsidP="000F25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Цена земельного участка определяется в размере </w:t>
      </w:r>
      <w:r w:rsidRPr="00B92E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три процента</w:t>
      </w: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кадастровой стоимости в случае продажи:</w:t>
      </w:r>
    </w:p>
    <w:p w:rsidR="00A61F05" w:rsidRPr="000F2546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земельных участков, образованных из земельного участка, предоставленного в аренду для комплексного освоения территории лицу, с которым в соответствии с Градостроительным кодексом Российской Федерации заключен договор о комплексном 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</w:t>
      </w:r>
      <w:proofErr w:type="gramEnd"/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строительства такого жилья), если иное не предусмотрено подпунктами 2 и 4 пункта 2 статьи 39.3 Земельного кодекса Российской Федерации;</w:t>
      </w:r>
    </w:p>
    <w:p w:rsidR="00A61F05" w:rsidRPr="000F2546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A61F05" w:rsidRPr="000F2546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A61F05" w:rsidRPr="000F2546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A61F05" w:rsidRPr="000F2546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A61F05" w:rsidRPr="000F2546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 39.18 Земельного кодекса Российской Федерации;</w:t>
      </w:r>
    </w:p>
    <w:p w:rsidR="00A61F05" w:rsidRPr="000F2546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земельных участков, предназначенных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деятельности, являющимся собственниками зданий, сооружений, расположенных на земельных участках.</w:t>
      </w:r>
    </w:p>
    <w:p w:rsidR="00A61F05" w:rsidRPr="000F2546" w:rsidRDefault="00C3083D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5. </w:t>
      </w:r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Цена земельного участка определяется </w:t>
      </w:r>
      <w:proofErr w:type="gramStart"/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размере </w:t>
      </w:r>
      <w:r w:rsidR="00A61F05" w:rsidRPr="00C308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пятнадцать процентов</w:t>
      </w:r>
      <w:proofErr w:type="gramEnd"/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кадастровой стоимости в случае продажи:</w:t>
      </w:r>
    </w:p>
    <w:p w:rsidR="00A61F05" w:rsidRPr="000F2546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672001" w:rsidRPr="004E37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если на земельном участке, расположенном в границах населенного пункта и предназначенном для ведения сельскохозяйственного производства, отсутствуют здания или сооружения и такой земельный участок предоставлен сельскохозяйственной </w:t>
      </w:r>
      <w:r w:rsidR="00672001" w:rsidRPr="004E37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организации или крестьянскому (фермерскому) хозяйству на праве постоянного (бессрочного) пользования или на праве пожизненного наследуемого владения</w:t>
      </w: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61F05" w:rsidRPr="000F2546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</w:t>
      </w:r>
      <w:proofErr w:type="gramEnd"/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случае</w:t>
      </w:r>
      <w:proofErr w:type="gramStart"/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A61F05" w:rsidRPr="000F2546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720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</w:t>
      </w:r>
      <w:r w:rsidR="0037201D" w:rsidRPr="004E37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случаях, предусмотренных Федеральным законом "Об обороте земель сельскохозяйственного назначения", приобретение в собственность без проведения торгов сельскохозяйственными организациями, а также крестьянскими (фермерскими) хозяйствами для осуществления их деятельности, земельных участков из земель сельскохозяйственного назначения, находящихся у них на праве постоянного (бессрочного) пользования или праве пожизненного наследуемого владения</w:t>
      </w:r>
    </w:p>
    <w:p w:rsidR="00A61F05" w:rsidRPr="000F2546" w:rsidRDefault="0037201D" w:rsidP="0037201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6.</w:t>
      </w:r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Цена земельного участка определяется на дату подачи заявления.</w:t>
      </w:r>
    </w:p>
    <w:p w:rsidR="00A61F05" w:rsidRDefault="0037201D" w:rsidP="0037201D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7.</w:t>
      </w:r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Расчет цены продажи земельного участка осуществляется финансовым отделом администрации </w:t>
      </w:r>
      <w:proofErr w:type="spellStart"/>
      <w:r w:rsidR="005506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Большезмеин</w:t>
      </w:r>
      <w:r w:rsidR="008122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скогосельсовета</w:t>
      </w:r>
      <w:proofErr w:type="spellEnd"/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уполномоченным совершать сделки с земельными участками и заключать соответствующие договоры.</w:t>
      </w:r>
    </w:p>
    <w:p w:rsidR="00DA198A" w:rsidRPr="000F2546" w:rsidRDefault="00DA198A" w:rsidP="0037201D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8. </w:t>
      </w:r>
      <w:r w:rsidRPr="004E37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Изменение кадастровой стоимости земельных участков по результатам проведения государственной кадастровой оценки земель соответствующей категории является основанием для изменения порядка определения цены, предусмотренной настоящим Порядком</w:t>
      </w:r>
    </w:p>
    <w:p w:rsidR="004C2365" w:rsidRPr="000F2546" w:rsidRDefault="004C2365" w:rsidP="000F25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7F2" w:rsidRPr="000F2546" w:rsidRDefault="004E37F2" w:rsidP="000F2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4E37F2" w:rsidRPr="000F2546" w:rsidRDefault="004E37F2" w:rsidP="000F2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4E37F2" w:rsidRPr="0086370D" w:rsidRDefault="004E37F2" w:rsidP="00A5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37F2" w:rsidRPr="0086370D" w:rsidSect="00A96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99E"/>
    <w:multiLevelType w:val="multilevel"/>
    <w:tmpl w:val="04BCD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53FF5"/>
    <w:multiLevelType w:val="multilevel"/>
    <w:tmpl w:val="C9D4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D1CFD"/>
    <w:multiLevelType w:val="multilevel"/>
    <w:tmpl w:val="7EB21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B64EC"/>
    <w:multiLevelType w:val="multilevel"/>
    <w:tmpl w:val="216A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609AC"/>
    <w:multiLevelType w:val="multilevel"/>
    <w:tmpl w:val="83B428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F05"/>
    <w:rsid w:val="000012C5"/>
    <w:rsid w:val="00083C97"/>
    <w:rsid w:val="000F2546"/>
    <w:rsid w:val="00127B19"/>
    <w:rsid w:val="0037201D"/>
    <w:rsid w:val="004C2365"/>
    <w:rsid w:val="004E37F2"/>
    <w:rsid w:val="00504258"/>
    <w:rsid w:val="0055064A"/>
    <w:rsid w:val="00672001"/>
    <w:rsid w:val="00812263"/>
    <w:rsid w:val="00847FD6"/>
    <w:rsid w:val="0086370D"/>
    <w:rsid w:val="00A56181"/>
    <w:rsid w:val="00A60424"/>
    <w:rsid w:val="00A61F05"/>
    <w:rsid w:val="00A96518"/>
    <w:rsid w:val="00B92EE6"/>
    <w:rsid w:val="00C3083D"/>
    <w:rsid w:val="00D0136F"/>
    <w:rsid w:val="00D57AA3"/>
    <w:rsid w:val="00DA198A"/>
    <w:rsid w:val="00ED0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18"/>
  </w:style>
  <w:style w:type="paragraph" w:styleId="3">
    <w:name w:val="heading 3"/>
    <w:basedOn w:val="a"/>
    <w:link w:val="30"/>
    <w:uiPriority w:val="9"/>
    <w:qFormat/>
    <w:rsid w:val="00A61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1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F05"/>
    <w:rPr>
      <w:b/>
      <w:bCs/>
    </w:rPr>
  </w:style>
  <w:style w:type="character" w:styleId="a5">
    <w:name w:val="Hyperlink"/>
    <w:basedOn w:val="a0"/>
    <w:uiPriority w:val="99"/>
    <w:semiHidden/>
    <w:unhideWhenUsed/>
    <w:rsid w:val="004E37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7F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1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1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F05"/>
    <w:rPr>
      <w:b/>
      <w:bCs/>
    </w:rPr>
  </w:style>
  <w:style w:type="character" w:styleId="a5">
    <w:name w:val="Hyperlink"/>
    <w:basedOn w:val="a0"/>
    <w:uiPriority w:val="99"/>
    <w:semiHidden/>
    <w:unhideWhenUsed/>
    <w:rsid w:val="004E37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7F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cp:lastPrinted>2023-03-23T10:59:00Z</cp:lastPrinted>
  <dcterms:created xsi:type="dcterms:W3CDTF">2023-03-24T09:53:00Z</dcterms:created>
  <dcterms:modified xsi:type="dcterms:W3CDTF">2023-03-24T09:53:00Z</dcterms:modified>
</cp:coreProperties>
</file>