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7A" w:rsidRDefault="004A647A" w:rsidP="004A647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ПРОЕКТ Об утверждении Положения «Об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 Д М И Н И С Т Р А Ц И 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4A647A" w:rsidRDefault="004A647A" w:rsidP="004A647A">
      <w:pPr>
        <w:pStyle w:val="1"/>
        <w:shd w:val="clear" w:color="auto" w:fill="EEEEEE"/>
        <w:spacing w:before="0" w:after="0"/>
        <w:rPr>
          <w:rFonts w:ascii="Tahoma" w:hAnsi="Tahoma" w:cs="Tahoma"/>
          <w:color w:val="000000"/>
          <w:sz w:val="48"/>
          <w:szCs w:val="48"/>
        </w:rPr>
      </w:pPr>
      <w:r>
        <w:rPr>
          <w:rFonts w:ascii="Tahoma" w:hAnsi="Tahoma" w:cs="Tahoma"/>
          <w:color w:val="000000"/>
        </w:rPr>
        <w:t>П О С Т А Н О В Л Е Н И 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w:t>
      </w:r>
      <w:r>
        <w:rPr>
          <w:rStyle w:val="ac"/>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10200" w:type="dxa"/>
        <w:tblCellSpacing w:w="0" w:type="dxa"/>
        <w:tblCellMar>
          <w:left w:w="0" w:type="dxa"/>
          <w:right w:w="0" w:type="dxa"/>
        </w:tblCellMar>
        <w:tblLook w:val="04A0"/>
      </w:tblPr>
      <w:tblGrid>
        <w:gridCol w:w="10200"/>
      </w:tblGrid>
      <w:tr w:rsidR="004A647A" w:rsidTr="004A647A">
        <w:trPr>
          <w:tblCellSpacing w:w="0" w:type="dxa"/>
        </w:trPr>
        <w:tc>
          <w:tcPr>
            <w:tcW w:w="102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647A" w:rsidRDefault="004A647A">
            <w:pPr>
              <w:pStyle w:val="aa"/>
              <w:spacing w:before="0" w:beforeAutospacing="0" w:after="0" w:afterAutospacing="0"/>
              <w:jc w:val="both"/>
              <w:rPr>
                <w:sz w:val="18"/>
                <w:szCs w:val="18"/>
              </w:rPr>
            </w:pPr>
            <w:r>
              <w:rPr>
                <w:sz w:val="18"/>
                <w:szCs w:val="18"/>
              </w:rPr>
              <w:t>В соответствии с Федеральным законом от 06.10.2003 № 131-ФЗ "Об общих принципах организации местного самоуправления в Российской Федерации", Законом РФ от 14 января 1993 г. № 4292-1 «Об увековечении памяти погибших при защите Отечества», в целях выявления, сохранения, дальнейшего использования и содержания мемориальных сооружений и объектов, увековечивших память погибших при защите Отечества на территории  Большезмеинского сельсовета, руководствуясь Уставом муниципального образования «Большезмеинский сельсовет», Администрация Большезмеинского сельсовета</w:t>
            </w:r>
          </w:p>
        </w:tc>
      </w:tr>
    </w:tbl>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я е т:</w:t>
      </w:r>
    </w:p>
    <w:tbl>
      <w:tblPr>
        <w:tblW w:w="10065" w:type="dxa"/>
        <w:tblCellSpacing w:w="0" w:type="dxa"/>
        <w:tblCellMar>
          <w:left w:w="0" w:type="dxa"/>
          <w:right w:w="0" w:type="dxa"/>
        </w:tblCellMar>
        <w:tblLook w:val="04A0"/>
      </w:tblPr>
      <w:tblGrid>
        <w:gridCol w:w="10065"/>
      </w:tblGrid>
      <w:tr w:rsidR="004A647A" w:rsidTr="004A647A">
        <w:trPr>
          <w:tblCellSpacing w:w="0" w:type="dxa"/>
        </w:trPr>
        <w:tc>
          <w:tcPr>
            <w:tcW w:w="10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4A647A" w:rsidRDefault="004A647A">
            <w:pPr>
              <w:pStyle w:val="aa"/>
              <w:spacing w:before="0" w:beforeAutospacing="0" w:after="0" w:afterAutospacing="0"/>
              <w:jc w:val="both"/>
              <w:rPr>
                <w:sz w:val="18"/>
                <w:szCs w:val="18"/>
              </w:rPr>
            </w:pPr>
            <w:r>
              <w:rPr>
                <w:sz w:val="18"/>
                <w:szCs w:val="18"/>
              </w:rPr>
              <w:t>1. Утвердить прилагаемое Положение «Об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Большезмеинского сельсовета»</w:t>
            </w:r>
          </w:p>
          <w:p w:rsidR="004A647A" w:rsidRDefault="004A647A">
            <w:pPr>
              <w:pStyle w:val="aa"/>
              <w:spacing w:before="0" w:beforeAutospacing="0" w:after="0" w:afterAutospacing="0"/>
              <w:jc w:val="both"/>
              <w:rPr>
                <w:sz w:val="18"/>
                <w:szCs w:val="18"/>
              </w:rPr>
            </w:pPr>
            <w:r>
              <w:rPr>
                <w:sz w:val="18"/>
                <w:szCs w:val="18"/>
              </w:rPr>
              <w:t>2. Уполномочить МКУК «Большезмеинский сельский Дом культуры» на ведение учета воинских захоронений, организацию и осуществление мероприятий по увековечиванию памяти о гражданах, погибших при защите Отечества, либо о выдающихся земляках, исторических событиях (фактах) на территории муниципального образования «Большезмеинский сельсовет» Щигровского района.</w:t>
            </w:r>
          </w:p>
          <w:p w:rsidR="004A647A" w:rsidRDefault="004A647A">
            <w:pPr>
              <w:pStyle w:val="aa"/>
              <w:spacing w:before="0" w:beforeAutospacing="0" w:after="0" w:afterAutospacing="0"/>
              <w:jc w:val="both"/>
              <w:rPr>
                <w:sz w:val="18"/>
                <w:szCs w:val="18"/>
              </w:rPr>
            </w:pPr>
            <w:r>
              <w:rPr>
                <w:sz w:val="18"/>
                <w:szCs w:val="18"/>
              </w:rPr>
              <w:t>3. Контроль за исполнением настоящего постановления возложить на заместителя Главы Администрации Большезмеинского сельсовета З.Н.Ефремову.</w:t>
            </w:r>
          </w:p>
          <w:p w:rsidR="004A647A" w:rsidRDefault="004A647A">
            <w:pPr>
              <w:pStyle w:val="aa"/>
              <w:spacing w:before="0" w:beforeAutospacing="0" w:after="0" w:afterAutospacing="0"/>
              <w:jc w:val="both"/>
              <w:rPr>
                <w:sz w:val="18"/>
                <w:szCs w:val="18"/>
              </w:rPr>
            </w:pPr>
            <w:r>
              <w:rPr>
                <w:sz w:val="18"/>
                <w:szCs w:val="18"/>
              </w:rPr>
              <w:t>4. Настоящее постановление вступает в силу со дня его обнародования.</w:t>
            </w:r>
          </w:p>
          <w:p w:rsidR="004A647A" w:rsidRDefault="004A647A">
            <w:pPr>
              <w:pStyle w:val="aa"/>
              <w:spacing w:before="0" w:beforeAutospacing="0" w:after="0" w:afterAutospacing="0"/>
              <w:jc w:val="both"/>
              <w:rPr>
                <w:sz w:val="18"/>
                <w:szCs w:val="18"/>
              </w:rPr>
            </w:pPr>
            <w:r>
              <w:rPr>
                <w:sz w:val="18"/>
                <w:szCs w:val="18"/>
              </w:rPr>
              <w:t> </w:t>
            </w:r>
          </w:p>
          <w:p w:rsidR="004A647A" w:rsidRDefault="004A647A">
            <w:pPr>
              <w:pStyle w:val="aa"/>
              <w:spacing w:before="0" w:beforeAutospacing="0" w:after="0" w:afterAutospacing="0"/>
              <w:jc w:val="both"/>
              <w:rPr>
                <w:sz w:val="18"/>
                <w:szCs w:val="18"/>
              </w:rPr>
            </w:pPr>
            <w:r>
              <w:rPr>
                <w:sz w:val="18"/>
                <w:szCs w:val="18"/>
              </w:rPr>
              <w:t> </w:t>
            </w:r>
          </w:p>
          <w:p w:rsidR="004A647A" w:rsidRDefault="004A647A">
            <w:pPr>
              <w:pStyle w:val="aa"/>
              <w:spacing w:before="0" w:beforeAutospacing="0" w:after="0" w:afterAutospacing="0"/>
              <w:jc w:val="both"/>
              <w:rPr>
                <w:sz w:val="18"/>
                <w:szCs w:val="18"/>
              </w:rPr>
            </w:pPr>
            <w:r>
              <w:rPr>
                <w:sz w:val="18"/>
                <w:szCs w:val="18"/>
              </w:rPr>
              <w:t> Глава Большезмеинского сельсовета                              Л.П.Степанова</w:t>
            </w:r>
          </w:p>
          <w:p w:rsidR="004A647A" w:rsidRDefault="004A647A">
            <w:pPr>
              <w:pStyle w:val="aa"/>
              <w:spacing w:before="0" w:beforeAutospacing="0" w:after="0" w:afterAutospacing="0"/>
              <w:jc w:val="both"/>
              <w:rPr>
                <w:sz w:val="18"/>
                <w:szCs w:val="18"/>
              </w:rPr>
            </w:pPr>
            <w:r>
              <w:rPr>
                <w:rStyle w:val="ac"/>
                <w:sz w:val="18"/>
                <w:szCs w:val="18"/>
              </w:rPr>
              <w:t> </w:t>
            </w:r>
          </w:p>
        </w:tc>
      </w:tr>
    </w:tbl>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к  постановлению Администрации</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об учете, сохранности, содержании и благоустройстве воинских захоронений, мемориальных сооружений и объектов, увековечивающих память погибших при защите Отечества, расположенных на территории Большезмеинского сельсовета (далее – Положение), регламентирует вопросы обеспечения сохранности, содержания и благоустройства мемориальных сооружений и объектов, увековечивающих память о погибших при защите Отечества, либо о выдающихся земляков, об исторических событиях (фактах) и расположенных на территории 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Положение распространяет свое действие в отношении воинских захоронений граждан:</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погибших в ходе военных действий, при выполнении других боевых задач или при выполнении служебных обязанностей по защите Отечества;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погибших при выполнении воинского долга на территориях других государств;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Кроме того, увековечивается память объединений, соединений и учреждений, отличившихся при защите Отечества; места боевых действий, вошедшие в историю как символы героизма, мужества и стойкости народов нашего Отечества, а также память о выдающихся земляках, исторических событиях (фактах).</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регламентирует порядок рассмотрения и принятия решений по вопросу регистрации и установки воинских захоронений, мемориальных досок, сооружений и объектов, увековечивших память погибших при защите Отечества, память о выдающихся земляках, об исторических событиях (фактах) и расположенных на территории Большезмеинского сельсовета, порядок учета мемориальных объектов и обязанности организаций по их сохранению и поддержанию в надлежащем виде.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ВИДЫ МЕМОРИАЛЬНЫХ ОБЪЕКТОВ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территории Большезмеинского сельсовета мемориальные объекты могут быть расположены в виде: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Воинского захоронения с надгробным памятником - братские (индивидуальные) захоронения, погибших в ходе военных действий, при выполнении других боевых задач или служебных обязанностей по защите Отечества, в том числе на территории других государств, умерших в госпиталях от ран, увечий, заболеваний, полученных при защите Отечества.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Памятника - сооружения, предназначенного для увековечивания памяти людей, исторических событий.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Мемориальной (памятной) доски (плиты) – плиты, увековечивающей память о знаменитом человеке или событии, закрепленной  на стенах зданий, сооружений, на искусственных и естественных объектах.</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мемориальной доски определяется объемом помещаемой информации, наличием портретного изображения, декоративных элементов и должен быть соразмерен зданию, строению или сооружению, на котором устанавливается.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Мемориальные доски выполняются из долговечных материалов (мрамор, гранит, металл и другие материалы).</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Различаются следующие виды мемориальных досок:</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мемориальные доски, содержащие только текст;</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мемориальные доски, в композицию которых помимо текста включены портретные изображения и декоративные элементы.</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Иных памятных объектов и сооружений.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ЗАХОРОНЕНИЯ ПОГИБШИХ ПРИ ЗАЩИТЕ ОТЕЧЕСТВА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Захоронения погибших при защите Отечества с находящимися на них надгробиями, памятниками, стелами, обелисками, элементами ограждения и другими мемориальными сооружениями и объектами являются воинскими захоронениями.</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Захоронение (перезахоронение) погибших при защите Отечества осуществляется с отданием воинских почестей. При этом не запрещается проведение религиозных обрядов.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Ответственность за содержание мест захоронения, оборудование и оформление могил и кладбищ граждан, погибших при защите Отечества, выдающихся земляков, иных мемориальных объектов возлагается на уполномоченное муниципальным правовым актом  Администрации Большезмеинского сельсовета учреждение (далее – уполномоченный орган), а в части отдания воинских почестей – по согласованию с Отделом военного комиссариата по Щигровскому  району.</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3.3. Захоронение непогребенных останков погибших, обнаруженных в ходе поисковой работы на территории Большезмеинского сельсовета, организует и проводит уполномоченный орган.</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обнаружении останков военнослужащих армий других государств захоронение производится с информированием, а в необходимых случаях и с участием представителей соответствующих организаций этих государств.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Перезахоронение останков погибших проводится по решению Администрации Большезмеинского сельсовета с обязательным уведомлением родственников погибших, розыск которых осуществляют органы военного управления.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УЧЕТ, СОДЕРЖАНИЕ И БЛАГОУСТРОЙСТВО ВОИНСКИХ ЗАХОРОНЕНИЙ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Воинские захоронения подлежат учету. Учет воинских захоронений ведется уполномоченным органом.</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Учет воинских захоронений включает: выявление, обследование воинских захоронений, фиксацию и изучение, составление учетных документов, ведение муниципальных списков воинских захоронений.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На каждое воинское захоронение устанавливается мемориальный знак и составляется паспорт.</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4.3.Документами учета воинских захоронений и военно-мемориальных объектов являются: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учетная карточка (паспорт) воинского захоронения;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муниципальный реестр воинских захоронений.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 Учетная карточка (паспорт) воинских захоронений на территории Большезмеинского сельсовета составляется на захоронения о погибших в ходе военных действий, при выполнении других боевых задач или при выполнении служебных обязанностей по защите Отечества, погибших при выполнении воинского долга на территории других государств, умерших от ран, контузий, увечий или заболеваний, полученных при защите Отечества, независимо от времени наступления указанных последствий, а также пропавших без вести в ходе военных действий, при выполнении других боевых задач или при выполнении служебных обязанностей, погибших, умерших в плену, в котором оказались в силу сложившейся боевой обстановки, но не утративших своей чести и достоинства, не изменивших Родине.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 Копия учетной карточки (паспорта) воинского захоронения хранится в уполномоченном органе. Оригиналы учетных карточек (паспортов) воинских захоронений направляются в Отдел военного комиссариата Курской области по Щигровскому району.</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 Уполномоченный орган осуществляет ведение муниципального реестра воинских захоронений.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ПОРЯДОК РАССМОТРЕНИЯ И ПРИНЯТИЯ РЕШЕНИЙ ОБ УСТАНОВКЕ МЕМОРИАЛЬНЫХ ОБЪЕКТОВ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Предложение об установке мемориальных объектов рассматривает временная Комиссия по установке, охране и сохранению объектов культурного наследия местного (муниципального) значения, создаваемая в составе и порядке, определенном Администрацией Большезмеинского сельсовета (далее - Комиссия).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Инициаторами установки мемориальных объектов могут выступать Собрание депутатов Большезмеинского сельсовета, Администрация Большезмеинского сельсовета, юридические лица независимо от их организационно-правовой формы, общественные организации и объединения, инициативная группа граждан в количестве не менее 5 человек (далее - инициаторы).</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Перечень документов, подаваемых в Комиссию:</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заявление (ходатайство) на имя председателя Комиссии с обоснованием необходимости установки мемориального объекта;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копии архивных и других документов, подтверждающих достоверность события или заслуги гражданина;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предложение по тексту надписи на мемориальном объекте;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эскизный проект мемориального объекта, согласованный с отделом архитектуры и градостроительства Администрации Щигровского района;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предполагаемом месте установки мемориального объекта;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письменное согласие собственника территории, здания, строения, сооружения, где предполагается установить мемориальный объект, или лица, которому данная территория, здания, строения, сооружение принадлежат на праве хозяйственного ведения или оперативного управления.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Ходатайство инициаторов по установке мемориального объекта и приложенные к нему документы Комиссия рассматривает в месячный срок. Комиссия или по ее поручению специализированные организации или привлеченные специалисты проверяют достоверность представленных документов.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После рассмотрения ходатайства и проверки достоверности представленных документов Комиссия принимает одно из следующих решений:</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поддержать заявление (ходатайство) инициатора об установке мемориального объекта;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отклонить заявление (ходатайство), направив инициаторам мотивированный отказ.</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Комиссии направляется на рассмотрение Главе Большезмеинского сельсовета и носит рекомендательный характер. Повторное ходатайство об установлении мемориального объекта может производиться не ранее чем через год после принятия комиссией решения об отклонении ходатайства.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При принятии положительного решения Глава Большезмеинского сельсовета издает постановление, которым утверждается: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5.5.1. Адрес установки мемориального объекта.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5.5.2. Фамилия, имя, отчество гражданина или наименование организации, место действия или историческое событие, в честь которого устанавливается мемориальный объект.</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5.5.3. Источники финансирования создания, установки и торжественного открытия мемориального объекта.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5.5.4. Лицо, балансодержатель, ответственное за сохранение и поддержание мемориального объекта в надлежащем виде.</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5.5.5. Эскиз и проект мемориальных объектов.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6. ФИНАНСИРОВАНИЕ МЕРОПРИЯТИЙ ПО УСТАНОВКЕ МЕМОРИАЛЬНЫХ ОБЪЕКТОВ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Финансирование расходов, связанных с созданием, установкой и торжественным открытием мемориальных объектов, производится за счет средств инициатора.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В случаях, если инициаторами создания и установки мемориального объекта являются органы местного самоуправления Большезмеинского сельсовета, муниципальные предприятия и учреждения, финансирование является расходным обязательством бюджета сельского поселения и осуществляется за счет средств местного бюджета.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7. УЧЕТ И ОБСЛУЖИВАНИЕ МЕМОРИАЛЬНЫХ ОБЪЕКТОВ</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 Сохранение и поддержание в надлежащем виде мемориального объекта осуществляется уполномоченным органом с участием ответственных за состояние захоронения лиц.</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Расходы на проведение мероприятий, связанных с увековечиванием памяти погибших при защите Отечества, осуществляются за счет средств местного бюджета в соответствии с компетенцией Администрации Большезмеинского сельсовета, а также добровольных взносов и пожертвований юридических и физических лиц.</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 В случае обнаружения захоронений на используемых гражданами, организациями землях, они обязаны сообщить об этом в Администрацию 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7.4. Уполномоченный орган осуществляет контроль за состоянием мемориальных объектов и включает установленный мемориальный объект в перечень объектов историко-культурного наследия (памятников истории и культуры) местного (муниципального) значения, расположенных в границах Большезмеинского сельсовета.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7.5. В случае отнесения мемориального объекта к объектам областного или федерального значения уполномоченный орган  в установленном порядке проводит подготовку необходимых документов для постановки его на государственный учет и охрану.</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8. ОТВЕТСТВЕННОСТЬ ЗА НАРУШЕНИЕ ТРЕБОВАНИЙ ПОЛОЖЕНИЯ</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8.1. За нарушение требований Положения виновные лица несут ответственность в порядке, установленном действующим законодательством.</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8.2. Мемориальные объекты, установленные с нарушением Положения, демонтируются в соответствии с действующим законодательством.</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Расходы по демонтажу мемориального объекта возлагаются на инициаторов установки данного объекта.</w:t>
      </w:r>
    </w:p>
    <w:p w:rsidR="004A647A" w:rsidRDefault="004A647A" w:rsidP="004A647A">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4A647A" w:rsidRDefault="00BB6700" w:rsidP="004A647A"/>
    <w:sectPr w:rsidR="00BB6700" w:rsidRPr="004A647A"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C7D6F"/>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073E"/>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800B3"/>
    <w:rsid w:val="0048229A"/>
    <w:rsid w:val="00482A1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7FCF"/>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173C8"/>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3AC0"/>
    <w:rsid w:val="00DD5CB7"/>
    <w:rsid w:val="00DD621C"/>
    <w:rsid w:val="00DD7F4C"/>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17832</TotalTime>
  <Pages>4</Pages>
  <Words>2159</Words>
  <Characters>12311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744</cp:revision>
  <cp:lastPrinted>2019-03-04T06:14:00Z</cp:lastPrinted>
  <dcterms:created xsi:type="dcterms:W3CDTF">2019-02-20T10:58:00Z</dcterms:created>
  <dcterms:modified xsi:type="dcterms:W3CDTF">2025-04-18T14:38:00Z</dcterms:modified>
</cp:coreProperties>
</file>