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42" w:rsidRDefault="007F6442" w:rsidP="007F644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ПРОЕКТ Об утверждении руководства по соблюдению обязательных требований законодательства при осуществлении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Об утверждении руководства по соблюдению</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обязательных требований законодательства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Руководствуясь статьей 8.2 </w:t>
      </w:r>
      <w:hyperlink r:id="rId5" w:history="1">
        <w:r>
          <w:rPr>
            <w:rStyle w:val="a7"/>
            <w:rFonts w:ascii="Tahoma" w:hAnsi="Tahoma" w:cs="Tahoma"/>
            <w:color w:val="33A6E3"/>
            <w:sz w:val="18"/>
            <w:szCs w:val="1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ahoma" w:hAnsi="Tahoma" w:cs="Tahoma"/>
          <w:color w:val="000000"/>
          <w:sz w:val="18"/>
          <w:szCs w:val="18"/>
        </w:rPr>
        <w:t>, Администрация Большезмеинского сельсовета Щигровского района  постановляет:</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r>
        <w:rPr>
          <w:rFonts w:ascii="Tahoma" w:hAnsi="Tahoma" w:cs="Tahoma"/>
          <w:color w:val="000000"/>
          <w:sz w:val="18"/>
          <w:szCs w:val="18"/>
        </w:rPr>
        <w:br/>
        <w:t>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Большезмеинского сельсовета Щигровского района, согласно приложению 1 к настоящему постановлению.</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Большезмеинского сельсовета Щигровского района, согласно приложению 2 к настоящему постановлению.</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данного постановления оставляю за собой.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после его официального обнародования.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.20г.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Руководство по соблюдению обязательных</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требований, предъявляемых при осуществлении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Разъяснение новых требований нормативных</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муниципальном торговом контроле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Ведение работы по профилактике соблюдения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разъяснительной работы в средствах массовой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профилактики нарушений обязательных требований законодательства в сфере муниципального контроля утверждается ежегодно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Направление предостережений о недопустимости нарушения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органа муниципального контроля сведений о готовящихся нарушениях или о признаках нарушений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Указанные сведения поступили одним из следующих способов:</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содержатся в обращениях и заявлениях (за исключением обращений и заявлений, авторство которых не подтверждено);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содержатся в письмах от органов государственной власти, органов местного самоуправления;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размещены в средствах массовой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Отсутствуют подтвержденные данные о том, что нарушение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причинило вред жизни, здоровью граждан;</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привело к возникновению чрезвычайных ситуаций природного и техногенного характера;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создало непосредственную угрозу указанных последствий.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Юридическое лицо, индивидуальный предприниматель ранее не привлекались к ответственности за нарушение соответствующих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у юридического лица, индивидуального предпринимателя сведения или документы путем направления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сведения о принятых по результатам рассмотрения предостережения мерах по обеспечению соблюдения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идентификационный номер налогоплательщика -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Проведение мероприятий по контролю без взаимодействия с юридическими лицами, индивидуальными предпринимателями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контролю без взаимодействия с юридическими лицами, индивидуальными предпринимателями относятся, в том числе: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плановые (рейдовые) осмотры (обследования) территорий, акваторий, транспортных средств;</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административные обследования объектов земельных отношений;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другие виды и формы мероприятий по контролю, установленные федеральными законами.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Процедура предварительной проверки поступивших обращений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запроса документов у юридических лиц, индивидуальных предпринимателей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Конкретизация способов возможного уведомления юридического лица, индивидуального предпринимателя о проведении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рассмотрения анонимных и недостоверных обращений, содержащих информацию, являющуюся основанием для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действий органа муниципального контроля в случае невозможности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фактическим неосуществлением деятельности юридическим лицом, индивидуальным предпринимателем;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должностных лиц в размере от пяти тысяч до десяти тысяч рублей;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юридических лиц - от двадцати тысяч до пятидесяти тысяч рублей.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Административная ответственность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19.7. Непредставление сведений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соблюдению обязательных требований при осуществлении муниципального контроля за соблюдением Правил благоустройства  территории Большезмеинского сельсовета Щигровского района Курской области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Муниципальный контроль за соблюдением Правил благоустройства на территории Большезмеинского сельсовета</w:t>
      </w:r>
      <w:r>
        <w:rPr>
          <w:rStyle w:val="ab"/>
          <w:rFonts w:ascii="Tahoma" w:hAnsi="Tahoma" w:cs="Tahoma"/>
          <w:color w:val="000000"/>
          <w:sz w:val="18"/>
          <w:szCs w:val="18"/>
        </w:rPr>
        <w:t> </w:t>
      </w:r>
      <w:r>
        <w:rPr>
          <w:rFonts w:ascii="Tahoma" w:hAnsi="Tahoma" w:cs="Tahoma"/>
          <w:color w:val="000000"/>
          <w:sz w:val="18"/>
          <w:szCs w:val="18"/>
        </w:rPr>
        <w:t>Щигровского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Большезмеинского сельсовета осуществляет администрация Большезмеинского сельсовета Щигровского района (далее – Администрация). Проведение проверок (плановых и внеплановых) осуществляют уполномоченные должностные лица.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Правилами благоустройства Большезмеинского сельсовета Щигровского района, утвержденными решением Собрания депутатов Большезмеинского сельсовета от 30.10.2017 года № 24-77-6, Уставом Большезмеинского сельского поселения Щигровского района Курской области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Предметом муниципального контроля за соблюдением требований Правил благоустройства территории Большезмеинского сельсовета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экспертов и экспертные организации к проведению проверок соблюдения требований в области благоустройства;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администрации при проведении проверки обязаны:</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главы администрации сельского поселения о ее проведении в соответствии с ее назначением;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сроки проведения проверки, установленные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Субъекты проверок при проведении проверки обязаны:</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проведению проверок при осуществлении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уклоняться от проведения проверок при осуществлении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Разъяснения неоднозначных или неясных для подконтрольных лиц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 Неповиновение законному распоряжению должностного лица органа, осуществляющего государственный надзор (контроль),муниципальный контроль;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19.7. Непредставление сведений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предусмотрено: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содержащихся в поступивших обращениях и заявлениях (за исключением обращений и заявлений, авторство которых не подтверждено);</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содержащихся в информации поступившей от органов государственной власти, органов местного самоуправления;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содержащейся в информации и поступившей из средств массовой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Утвержденными Правилами определены в том числе:</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составления и направления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указываемые в предостережении, в возражении на предостережение и в уведомлении об исполнении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Согласно внесенным изменениям в ст. 10 Федерального закона № 294-ФЗ основаниями для проведения внеплановой проверки являются: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Pr>
          <w:rFonts w:ascii="Tahoma" w:hAnsi="Tahoma" w:cs="Tahoma"/>
          <w:color w:val="000000"/>
          <w:sz w:val="18"/>
          <w:szCs w:val="18"/>
        </w:rPr>
        <w:lastRenderedPageBreak/>
        <w:t>лицу, индивидуальному предпринимателю и такое обращение не было рассмотрено либо требования заявителя не были удовлетворены);</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 Введено понятие предварительной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F6442" w:rsidRDefault="007F6442" w:rsidP="007F644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7F6442" w:rsidRDefault="00BB6700" w:rsidP="007F6442"/>
    <w:sectPr w:rsidR="00BB6700" w:rsidRPr="007F644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17827</TotalTime>
  <Pages>10</Pages>
  <Words>6580</Words>
  <Characters>37507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728</cp:revision>
  <cp:lastPrinted>2019-03-04T06:14:00Z</cp:lastPrinted>
  <dcterms:created xsi:type="dcterms:W3CDTF">2019-02-20T10:58:00Z</dcterms:created>
  <dcterms:modified xsi:type="dcterms:W3CDTF">2025-04-18T14:33:00Z</dcterms:modified>
</cp:coreProperties>
</file>