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83" w:rsidRDefault="006E0783" w:rsidP="006E078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ПРОЕКТ ПОСТАНОВЛЕНИЕ О внесении изменений в Постановление Администрации Большезмеинского сельсовета Щигровского района от 24.11.2020 г. № 85 «Об утверждении муниципальной программы «Социальная поддержка граждан Большезмеинского сельсовета Щигровского района Курской области на 2021-2023 годы»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БОЛЬШЕЗМЕИННСКОГО  СЕЛЬСОВЕТА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24.11.2020 г.    № 85 «Об утверждении муниципальной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«Социальная поддержка граждан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 постановлением Администрации Большезмеинского сельсовета Щигровского района Курской области от 31.10.2014 № 50 «Об утверждении Перечня муниципальных программ Большезмеинского сельсовета Щигровского района Курской области» Администрация Большезмеинского сельсовета Щигровского района Курской области ПОСТАНОВЛЯЕТ: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  Постановление Администрации Большезмеинского сельсовета Щигровского района Курской области № 85 от 24.11.2020 г  «Об утверждение муниципальной программы    "Социальная поддержка граждан  Большезмеинского сельсовета Щигровского района  Курской области на 2021-2023 годы» следующие изменения: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 В Паспорте Муниципальной программы «Социальная поддержка граждан Большезмеинского селсьовета Щигровского района Курской области на 2021-20203 годы» пункт  «Ресурсное обеспечение  муниципальной программы» изложить в следующей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56"/>
        <w:gridCol w:w="5623"/>
      </w:tblGrid>
      <w:tr w:rsidR="006E0783" w:rsidTr="006E0783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00"/>
            </w:tblGrid>
            <w:tr w:rsidR="006E0783">
              <w:trPr>
                <w:tblCellSpacing w:w="0" w:type="dxa"/>
              </w:trPr>
              <w:tc>
                <w:tcPr>
                  <w:tcW w:w="54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6E0783" w:rsidRDefault="006E0783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объем финансового обеспечения реализации  муниципальной программы</w:t>
                  </w:r>
                </w:p>
                <w:p w:rsidR="006E0783" w:rsidRDefault="006E0783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2021 - 2023 годы – 276622,30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90"/>
                  </w:tblGrid>
                  <w:tr w:rsidR="006E0783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6E0783" w:rsidRDefault="006E0783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 том числе средства бюджета Большезмеинского</w:t>
                        </w:r>
                      </w:p>
                      <w:p w:rsidR="006E0783" w:rsidRDefault="006E0783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сельсовета –  276622,30 рублей:</w:t>
                        </w:r>
                      </w:p>
                    </w:tc>
                  </w:tr>
                  <w:tr w:rsidR="006E0783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6E0783" w:rsidRDefault="006E0783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6E0783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6E0783" w:rsidRDefault="006E0783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6E0783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6E0783" w:rsidRDefault="006E0783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6E0783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6E0783" w:rsidRDefault="006E0783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6E0783" w:rsidRDefault="006E0783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2021 год −  230622,30  рублей;</w:t>
                        </w:r>
                      </w:p>
                      <w:p w:rsidR="006E0783" w:rsidRDefault="006E0783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2022 год −  36000,00 рублей;</w:t>
                        </w:r>
                      </w:p>
                      <w:p w:rsidR="006E0783" w:rsidRDefault="006E0783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2023 год −  10000,00 рублей;</w:t>
                        </w:r>
                      </w:p>
                    </w:tc>
                  </w:tr>
                </w:tbl>
                <w:p w:rsidR="006E0783" w:rsidRDefault="006E0783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разделе 4. Информация по ресурсному обеспечению  муниципальной программы  «Социальная поддержка граждан Большезмеинского сельсовета Щигровского района Курской области на 2021-2023 годы» в объем финансового обеспечения реализации муниципальной программы  за 2021 - 2023 годы – 15913,00 рублей, заменить на 2766220,30 рублей: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6E0783" w:rsidTr="006E0783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бюджета Большезмеинского сельсовета – 15913,00 рублей заменить на  276622,30 рублей</w:t>
            </w:r>
          </w:p>
        </w:tc>
      </w:tr>
      <w:tr w:rsidR="006E0783" w:rsidTr="006E0783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0783" w:rsidTr="006E0783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−  5913,00 рублей заменить на 230622,30  рублей;</w:t>
            </w:r>
          </w:p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— 5000,00 рублей заменить на 36000,00 рублей;</w:t>
            </w:r>
          </w:p>
        </w:tc>
      </w:tr>
      <w:tr w:rsidR="006E0783" w:rsidTr="006E0783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— 5000,00 рублей заменить на 10000,00 рублей;</w:t>
            </w:r>
          </w:p>
        </w:tc>
      </w:tr>
    </w:tbl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 1.3. в разделе 8. Подпрограмма «Развитие мер социальной поддержки     отдельных   категорий граждан» в  подразделе 8.1. паспорт подпрограммы «Развитие мер социальной поддержки   отдельных  категорий  граждан» ресурсное обеспечение подпрограммы изложить в следующей редакции: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75"/>
        <w:gridCol w:w="5835"/>
      </w:tblGrid>
      <w:tr w:rsidR="006E0783" w:rsidTr="006E078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2021- 2023 годы –  276622,30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60"/>
            </w:tblGrid>
            <w:tr w:rsidR="006E0783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6E0783" w:rsidRDefault="006E0783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Большезмеинского сельсовета –  276622,30 рублей</w:t>
                  </w:r>
                </w:p>
              </w:tc>
            </w:tr>
            <w:tr w:rsidR="006E0783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6E0783" w:rsidRDefault="006E0783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6E0783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6E0783" w:rsidRDefault="006E0783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6E0783" w:rsidRDefault="006E0783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 −  230622,30  рублей;</w:t>
                  </w:r>
                </w:p>
                <w:p w:rsidR="006E0783" w:rsidRDefault="006E0783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−  36000,00 рублей;</w:t>
                  </w:r>
                </w:p>
                <w:p w:rsidR="006E0783" w:rsidRDefault="006E0783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 год −  10000,00 рублей;</w:t>
                  </w:r>
                </w:p>
              </w:tc>
            </w:tr>
          </w:tbl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подразделе 8.5. Информация по ресурсному обеспечению подпрограммы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финансового обеспечения реализации муниципальной программы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2021 - 2023 годы – 15913,00  рублей, заменить на 276622,30  рублей: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6E0783" w:rsidTr="006E0783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бюджета Большезмеинского сельсовета – 15913,00 рублей заменить на 276622,30   рублей</w:t>
            </w:r>
          </w:p>
        </w:tc>
      </w:tr>
      <w:tr w:rsidR="006E0783" w:rsidTr="006E0783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0783" w:rsidTr="006E0783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−  5913,00 рублей заменить на 230622,30  рублей;</w:t>
            </w:r>
          </w:p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— 5000,00 рублей заменить на 36000,00 рублей;</w:t>
            </w:r>
          </w:p>
        </w:tc>
      </w:tr>
      <w:tr w:rsidR="006E0783" w:rsidTr="006E0783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— 5000,00 рублей заменить на 10000,00 рублей;</w:t>
            </w:r>
          </w:p>
        </w:tc>
      </w:tr>
    </w:tbl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1.4.  Приложения № 1, № 5 к муниципальной программе «Социальная поддержка граждан Большезмеинского сельсовета Щигровского района Курской области на 2021-2023 годы»  Расходы областного бюджета, бюджета Большезмеинского сельсовета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внебюджетных источников на реализацию муниципальной программы «Социальная поддержка граждан Большезмеинского сельсовета Щигровского района Курской области на 2021-2023 годы» изложить в новой редакции: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 Большезмеинского сельсовета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2021-2023 годы»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 бюджета 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реализацию муниципальной программы «Социальная поддержка граждан 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40"/>
        <w:gridCol w:w="1750"/>
        <w:gridCol w:w="1705"/>
        <w:gridCol w:w="622"/>
        <w:gridCol w:w="584"/>
        <w:gridCol w:w="542"/>
        <w:gridCol w:w="401"/>
        <w:gridCol w:w="278"/>
        <w:gridCol w:w="210"/>
        <w:gridCol w:w="210"/>
        <w:gridCol w:w="482"/>
        <w:gridCol w:w="595"/>
        <w:gridCol w:w="624"/>
        <w:gridCol w:w="213"/>
        <w:gridCol w:w="223"/>
      </w:tblGrid>
      <w:tr w:rsidR="006E0783" w:rsidTr="006E0783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исполнитель,</w:t>
            </w:r>
          </w:p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соисполнители, участники</w:t>
            </w:r>
          </w:p>
        </w:tc>
        <w:tc>
          <w:tcPr>
            <w:tcW w:w="22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0783" w:rsidTr="006E078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0783" w:rsidTr="006E0783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</w:tr>
    </w:tbl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93"/>
        <w:gridCol w:w="1669"/>
        <w:gridCol w:w="1663"/>
        <w:gridCol w:w="431"/>
        <w:gridCol w:w="291"/>
        <w:gridCol w:w="291"/>
        <w:gridCol w:w="285"/>
        <w:gridCol w:w="256"/>
        <w:gridCol w:w="923"/>
        <w:gridCol w:w="831"/>
        <w:gridCol w:w="832"/>
        <w:gridCol w:w="217"/>
        <w:gridCol w:w="197"/>
      </w:tblGrid>
      <w:tr w:rsidR="006E0783" w:rsidTr="006E0783">
        <w:trPr>
          <w:tblHeader/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6E0783" w:rsidTr="006E0783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>
              <w:rPr>
                <w:sz w:val="18"/>
                <w:szCs w:val="18"/>
              </w:rPr>
              <w:br/>
              <w:t>программа</w:t>
            </w:r>
          </w:p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«Социальная поддержка граждан Большезмеинского сельсовета Щигровского </w:t>
            </w:r>
            <w:r>
              <w:rPr>
                <w:sz w:val="18"/>
                <w:szCs w:val="18"/>
              </w:rPr>
              <w:lastRenderedPageBreak/>
              <w:t>района Курской области на 2021-2023 годы»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230622,30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0783" w:rsidTr="006E078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230622,30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0783" w:rsidTr="006E0783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 1,</w:t>
            </w:r>
          </w:p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230622,30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0783" w:rsidTr="006E078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230622,30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0783" w:rsidTr="006E0783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пенсии за выслугу лет и доплат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230622,30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муниципальной программе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2021-2023 годы»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бюджета Большезмеинского сельсовета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 внебюджетных источников на реализацию муниципальной программы «Социальная поддержка граждан 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сельсовета Щигровского района Курской области на 2021-2023 годы»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03"/>
        <w:gridCol w:w="2132"/>
        <w:gridCol w:w="2453"/>
        <w:gridCol w:w="824"/>
        <w:gridCol w:w="824"/>
        <w:gridCol w:w="824"/>
        <w:gridCol w:w="919"/>
      </w:tblGrid>
      <w:tr w:rsidR="006E0783" w:rsidTr="006E0783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7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48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6E0783" w:rsidTr="006E078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51"/>
        <w:gridCol w:w="1763"/>
        <w:gridCol w:w="1846"/>
        <w:gridCol w:w="738"/>
        <w:gridCol w:w="210"/>
        <w:gridCol w:w="611"/>
        <w:gridCol w:w="249"/>
        <w:gridCol w:w="611"/>
        <w:gridCol w:w="249"/>
        <w:gridCol w:w="289"/>
        <w:gridCol w:w="255"/>
        <w:gridCol w:w="253"/>
        <w:gridCol w:w="324"/>
        <w:gridCol w:w="220"/>
        <w:gridCol w:w="210"/>
      </w:tblGrid>
      <w:tr w:rsidR="006E0783" w:rsidTr="006E0783">
        <w:trPr>
          <w:tblHeader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6E0783" w:rsidTr="006E0783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граждан Большезмеинского сельсовета</w:t>
            </w:r>
          </w:p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 2021-2023 годы»</w:t>
            </w:r>
          </w:p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230622,30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0783" w:rsidTr="006E078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0783" w:rsidTr="006E078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230622,30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0783" w:rsidTr="006E078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0783" w:rsidTr="006E0783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230622,30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0783" w:rsidTr="006E078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0783" w:rsidTr="006E078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230622,30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0783" w:rsidTr="006E078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0783" w:rsidRDefault="006E0783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0783" w:rsidTr="006E0783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0783" w:rsidTr="006E0783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0783" w:rsidRDefault="006E0783">
            <w:pPr>
              <w:spacing w:line="0" w:lineRule="atLeast"/>
            </w:pPr>
            <w:r>
              <w:t> </w:t>
            </w:r>
          </w:p>
        </w:tc>
      </w:tr>
    </w:tbl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2 Контроль за выполнением настоящего постановления оставляю за  собой;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Постановление вступает в силу со дня его обнародования;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 Постановление распространяется на правоотношения, возникшие с 01 января 2021 года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  Большезмеинского сельсовета                                           Л.П.Степанова                                                                              </w:t>
      </w:r>
    </w:p>
    <w:p w:rsidR="006E0783" w:rsidRDefault="006E0783" w:rsidP="006E07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E0783" w:rsidRDefault="00BB6700" w:rsidP="006E0783"/>
    <w:sectPr w:rsidR="00BB6700" w:rsidRPr="006E078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5CB7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17822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713</cp:revision>
  <cp:lastPrinted>2019-03-04T06:14:00Z</cp:lastPrinted>
  <dcterms:created xsi:type="dcterms:W3CDTF">2019-02-20T10:58:00Z</dcterms:created>
  <dcterms:modified xsi:type="dcterms:W3CDTF">2025-04-18T14:28:00Z</dcterms:modified>
</cp:coreProperties>
</file>