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7B5" w:rsidRDefault="006267B5" w:rsidP="006267B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 внесении изменений в Постановление Администрации Большезмеинского сельсовета Щигровского района от 18.03.2020 г № 32 «Об утверждении муниципальной программы Большезмеинского сельсовета "Комплексное развитие сельской территории Большезмеинского сельсовета Щигровского района на 2020-2025 годы"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 Щигровского района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18.03.2020 г   № 32 «Об утверждении муниципальной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программы  Большезмеинского сельсовета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"Комплексное развитие сельской территории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 Щигровского района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2020-2025 годы"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№ 131-ФЗ «Об общих принципах организации местного самоуправления в Российской Федерации», Устава муниципального образования «Большезмеинский сельсовет Щигровского района Курской области, постановления Администрации Большезмеинского сельсовета Щигровского района Курской области от 31.10.2014 г. № 50 «Об утверждении Перечня муниципальных программ муниципального образования «Большезмеинский сельсовет» Щигровского района, Администрация Большезмеинского сельсовета Щигровского района Курской области ПОСТАНОВЛЯЕТ: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1. Внести в Постановление Администрации Большезмеинского сельсовета Щигровского района от 18.03.2020 г.  № 32 «Об утверждении муниципальной программы «Комплексное развитие сельской территории Большезмеинского сельсовета Щигровского района Курской области « следующие изменения: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1.1. Абзац 10 « Объемы бюджетных ассигнований программы» паспорта муниципальной программы  "Комплексное развитие сельской территори Большезмеинского сельсовета Щигровского района  на 2020-2025 годы"изложить в следующей редакции: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бюджетных ассигнований на реализацию муниципальной программы за счет средств местного бюджета  456995 рублей, в том числе по годам: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2020 год -  00,00. рублей;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2021 год - 456995 рублей;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 год - 0,00 рублей;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2023 год -   0,00 рублей;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2024 год — 0,00 рублей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2025 год — 00,00 рублей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 Пункт  Х «Обоснование объема финансовых ресурсов, необходимых для реализации Муниципальной программы» изложить в следующей редакции: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Программы осуществляется за счет местного бюджета, а также внебюджетных источников.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бюджетных ассигнований на реализацию Программы на 2020-2025 годы составит 456995 руб., в том числе: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местного бюджета – 427558  руб.,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-внебюджетные источники – 29437 руб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 них по годам: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2020 год, всего – __________ руб., в том числе: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местного бюджета – 00,00 руб.,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-внебюджетные источники – ________,00 руб.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2021 год, всего –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местного бюджета – 427558,00 руб.,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-внебюджетные источники – 29437,00 руб.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 год, всего –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местного бюджета – 0,00 руб.,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-внебюджетные источники – ________,00 руб.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2023 год, всего -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местного бюджета – 0,00 руб.,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-внебюджетные источники – ________,00 руб.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2024 год, всего –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местного бюджета –0,00 руб.,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-внебюджетные источники – ________,00 руб.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2025 год, всего –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местного бюджета –00,00 руб.,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-внебюджетные источники – ________,00 руб.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1.3      Абзац 9 « Объемы бюджетных ассигнований подпрограммы» паспорта подпрограммы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Создание и развитие инфраструктуры на сельских территориях» муниципальной программы «Комплексное развитие сельской территории Большезмеинского  сельсовета Щигровского района Курской области на 2020-2025 годы"  изложить в следующей редакции: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бюджетных ассигнований на реализацию муниципальной программы составляет 456995 рублей, в том числе по годам: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2020 год -  00,00 рублей;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2021 год -  456995 рублей;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 год - 0,00 рублей;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2023 год -  0,00 рублей;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2024 год — 0,00 рублей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2025 год — 00,00 рублей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1.4. Пункт VIII. Обоснование объема финансовых ресурсов, необходимых для реализации подпрограммы абзац 3 иложить в следующей редакции: Общий объем бюджетных ассигнований местного бюджета на реализацию подпрограммы составляет 561995 рублей, в том числе по годам: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2020 год –  00, 00 рублей;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2021 год – 456995 рублей;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2022 год - 0,00  рублей;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2023 год — 0,00 рублей;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2024 год — 0,00 рублей;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2025 год - 0,00  рублей,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  Приложение № 4  «Объемы  затрат и источники финансирования программных мероприятий» к муниципальной программе Большезмеинского сельсовета</w:t>
      </w:r>
      <w:r>
        <w:rPr>
          <w:rFonts w:ascii="Tahoma" w:hAnsi="Tahoma" w:cs="Tahoma"/>
          <w:color w:val="000000"/>
          <w:sz w:val="18"/>
          <w:szCs w:val="18"/>
        </w:rPr>
        <w:br/>
        <w:t> "Комплексное развитие сельской территории Большезмеинского сельсовета Щигровского района на 2020-2025 годы"  изложить в следующей редакции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Объемы  затрат и источники финансирования программных мероприятий,  тыс. руб.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51"/>
        <w:gridCol w:w="1604"/>
        <w:gridCol w:w="956"/>
        <w:gridCol w:w="1025"/>
        <w:gridCol w:w="1029"/>
        <w:gridCol w:w="1025"/>
        <w:gridCol w:w="1025"/>
        <w:gridCol w:w="1025"/>
        <w:gridCol w:w="1039"/>
      </w:tblGrid>
      <w:tr w:rsidR="006267B5" w:rsidTr="006267B5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 </w:t>
            </w:r>
            <w:r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Направления и источники</w:t>
            </w:r>
            <w:r>
              <w:rPr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</w:p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</w:tr>
      <w:tr w:rsidR="006267B5" w:rsidTr="006267B5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267B5" w:rsidTr="006267B5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бюджетам:         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267B5" w:rsidTr="006267B5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267B5" w:rsidTr="006267B5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267B5" w:rsidTr="006267B5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267B5" w:rsidTr="006267B5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            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267B5" w:rsidTr="006267B5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уличного освещения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267B5" w:rsidTr="006267B5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бюджетам:         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267B5" w:rsidTr="006267B5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267B5" w:rsidTr="006267B5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267B5" w:rsidTr="006267B5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267B5" w:rsidTr="006267B5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            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267B5" w:rsidTr="006267B5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Детская игровая площадка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456,995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456,995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267B5" w:rsidTr="006267B5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бюджетам:         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267B5" w:rsidTr="006267B5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100,968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100,968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267B5" w:rsidTr="006267B5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187,947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187,947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267B5" w:rsidTr="006267B5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168,080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168,080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67B5" w:rsidRDefault="006267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 2. Контроль за выполнением настоящего постановления оставляю за собой;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3.Постановление вступает в силу со дня его обнародования;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4.Постановление распространяется на правоотношения, возникшие с 01 января 2020 года.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Вр.и.о Главы  Большезмеинского сельсовета                                            Ефремова З.Н.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67B5" w:rsidRDefault="006267B5" w:rsidP="006267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6267B5" w:rsidRDefault="00BB6700" w:rsidP="006267B5"/>
    <w:sectPr w:rsidR="00BB6700" w:rsidRPr="006267B5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1D4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1BB5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463A"/>
    <w:rsid w:val="003F7A1A"/>
    <w:rsid w:val="00401DAB"/>
    <w:rsid w:val="0040208E"/>
    <w:rsid w:val="00410E83"/>
    <w:rsid w:val="0041150B"/>
    <w:rsid w:val="0041200C"/>
    <w:rsid w:val="00412CA1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228D2"/>
    <w:rsid w:val="006267B5"/>
    <w:rsid w:val="006312DA"/>
    <w:rsid w:val="00631658"/>
    <w:rsid w:val="00643426"/>
    <w:rsid w:val="00644611"/>
    <w:rsid w:val="00652735"/>
    <w:rsid w:val="00654206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4611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06A90"/>
    <w:rsid w:val="008134DD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C02865"/>
    <w:rsid w:val="00C0494B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17816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695</cp:revision>
  <cp:lastPrinted>2019-03-04T06:14:00Z</cp:lastPrinted>
  <dcterms:created xsi:type="dcterms:W3CDTF">2019-02-20T10:58:00Z</dcterms:created>
  <dcterms:modified xsi:type="dcterms:W3CDTF">2025-04-18T14:22:00Z</dcterms:modified>
</cp:coreProperties>
</file>