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52" w:rsidRDefault="00FA5652" w:rsidP="00FA565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ПАМЯТКА о недопущении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СОВЕТСКОГО ГОРОДСКОГО ОКРУГА СТАВРОПОЛЬСКОГО КРАЯ</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ПАМЯТКА</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недопущении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 1 ст. 1 Федерального закона от 25.12.2008 № 273-ФЗ «О противодействии коррупции» под </w:t>
      </w:r>
      <w:r>
        <w:rPr>
          <w:rStyle w:val="ab"/>
          <w:rFonts w:ascii="Tahoma" w:hAnsi="Tahoma" w:cs="Tahoma"/>
          <w:color w:val="000000"/>
          <w:sz w:val="18"/>
          <w:szCs w:val="18"/>
        </w:rPr>
        <w:t>коррупцией</w:t>
      </w:r>
      <w:r>
        <w:rPr>
          <w:rFonts w:ascii="Tahoma" w:hAnsi="Tahoma" w:cs="Tahoma"/>
          <w:color w:val="000000"/>
          <w:sz w:val="18"/>
          <w:szCs w:val="18"/>
        </w:rPr>
        <w:t>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деяний от имени или в интересах юридического лица.</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ВЗЯТКА </w:t>
      </w:r>
      <w:r>
        <w:rPr>
          <w:rFonts w:ascii="Tahoma" w:hAnsi="Tahoma" w:cs="Tahoma"/>
          <w:color w:val="000000"/>
          <w:sz w:val="18"/>
          <w:szCs w:val="18"/>
        </w:rPr>
        <w:t>– это получение должностным лицом лично или через посредника денег, ценных бумаг, иного имущества либо в виде незаконных оказания ему услуг </w:t>
      </w:r>
      <w:hyperlink r:id="rId5" w:history="1">
        <w:r>
          <w:rPr>
            <w:rStyle w:val="a7"/>
            <w:rFonts w:ascii="Tahoma" w:hAnsi="Tahoma" w:cs="Tahoma"/>
            <w:color w:val="33A6E3"/>
            <w:sz w:val="18"/>
            <w:szCs w:val="18"/>
          </w:rPr>
          <w:t>имущественного характера</w:t>
        </w:r>
      </w:hyperlink>
      <w:r>
        <w:rPr>
          <w:rFonts w:ascii="Tahoma" w:hAnsi="Tahoma" w:cs="Tahoma"/>
          <w:color w:val="000000"/>
          <w:sz w:val="18"/>
          <w:szCs w:val="18"/>
        </w:rPr>
        <w:t>, предоставления иных имущественных прав.</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Предметом взятки</w:t>
      </w:r>
      <w:r>
        <w:rPr>
          <w:rFonts w:ascii="Tahoma" w:hAnsi="Tahoma" w:cs="Tahoma"/>
          <w:color w:val="000000"/>
          <w:sz w:val="18"/>
          <w:szCs w:val="18"/>
        </w:rPr>
        <w:t>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Получение взятки: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совершение должностным лицом входящих в его служебные полномочия действий (либо бездействие) в пользу взяткодателя или представляемых им лиц;</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способствование должностным лицом в силу своего должностного положения совершению указанных действий (либо бездействию);</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оказание общего покровительства или попустительство по службе;</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совершение должностным лицом незаконных действий (бездействие).</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Входящие в служебные полномочия действия (бездействие) должностного лица</w:t>
      </w:r>
      <w:r>
        <w:rPr>
          <w:rFonts w:ascii="Tahoma" w:hAnsi="Tahoma" w:cs="Tahoma"/>
          <w:color w:val="000000"/>
          <w:sz w:val="18"/>
          <w:szCs w:val="18"/>
        </w:rPr>
        <w:t> — действия (бездействие), которые должностное лицо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Попустительство</w:t>
      </w:r>
      <w:r>
        <w:rPr>
          <w:rFonts w:ascii="Tahoma" w:hAnsi="Tahoma" w:cs="Tahoma"/>
          <w:color w:val="000000"/>
          <w:sz w:val="18"/>
          <w:szCs w:val="18"/>
        </w:rPr>
        <w:t> </w:t>
      </w:r>
      <w:r>
        <w:rPr>
          <w:rStyle w:val="ab"/>
          <w:rFonts w:ascii="Tahoma" w:hAnsi="Tahoma" w:cs="Tahoma"/>
          <w:color w:val="000000"/>
          <w:sz w:val="18"/>
          <w:szCs w:val="18"/>
        </w:rPr>
        <w:t>по службе</w:t>
      </w:r>
      <w:r>
        <w:rPr>
          <w:rFonts w:ascii="Tahoma" w:hAnsi="Tahoma" w:cs="Tahoma"/>
          <w:color w:val="000000"/>
          <w:sz w:val="18"/>
          <w:szCs w:val="18"/>
        </w:rPr>
        <w:t> —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Общее</w:t>
      </w:r>
      <w:r>
        <w:rPr>
          <w:rFonts w:ascii="Tahoma" w:hAnsi="Tahoma" w:cs="Tahoma"/>
          <w:color w:val="000000"/>
          <w:sz w:val="18"/>
          <w:szCs w:val="18"/>
        </w:rPr>
        <w:t> </w:t>
      </w:r>
      <w:r>
        <w:rPr>
          <w:rStyle w:val="ab"/>
          <w:rFonts w:ascii="Tahoma" w:hAnsi="Tahoma" w:cs="Tahoma"/>
          <w:color w:val="000000"/>
          <w:sz w:val="18"/>
          <w:szCs w:val="18"/>
        </w:rPr>
        <w:t>покровительство по службе</w:t>
      </w:r>
      <w:r>
        <w:rPr>
          <w:rFonts w:ascii="Tahoma" w:hAnsi="Tahoma" w:cs="Tahoma"/>
          <w:color w:val="000000"/>
          <w:sz w:val="18"/>
          <w:szCs w:val="18"/>
        </w:rPr>
        <w:t> —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Незаконное вознаграждение</w:t>
      </w:r>
      <w:r>
        <w:rPr>
          <w:rFonts w:ascii="Tahoma" w:hAnsi="Tahoma" w:cs="Tahoma"/>
          <w:color w:val="000000"/>
          <w:sz w:val="18"/>
          <w:szCs w:val="18"/>
        </w:rPr>
        <w:t> </w:t>
      </w:r>
      <w:r>
        <w:rPr>
          <w:rStyle w:val="ab"/>
          <w:rFonts w:ascii="Tahoma" w:hAnsi="Tahoma" w:cs="Tahoma"/>
          <w:color w:val="000000"/>
          <w:sz w:val="18"/>
          <w:szCs w:val="18"/>
        </w:rPr>
        <w:t>от имени юридического лица</w:t>
      </w:r>
      <w:r>
        <w:rPr>
          <w:rFonts w:ascii="Tahoma" w:hAnsi="Tahoma" w:cs="Tahoma"/>
          <w:color w:val="000000"/>
          <w:sz w:val="18"/>
          <w:szCs w:val="18"/>
        </w:rPr>
        <w:t> —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Покушение на получение взятки</w:t>
      </w:r>
      <w:r>
        <w:rPr>
          <w:rFonts w:ascii="Tahoma" w:hAnsi="Tahoma" w:cs="Tahoma"/>
          <w:color w:val="000000"/>
          <w:sz w:val="18"/>
          <w:szCs w:val="18"/>
        </w:rPr>
        <w:t> — не состоявшаяся, предварительно обусловленная передача ценностей по обстоятельствам, не зависящим от воли лиц, пытавшихся получить предмет взятки или подкупа, действия которых были непосредственно направлены на совершение противоправных деяний.</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Обещание взятки </w:t>
      </w:r>
      <w:r>
        <w:rPr>
          <w:rFonts w:ascii="Tahoma" w:hAnsi="Tahoma" w:cs="Tahoma"/>
          <w:color w:val="000000"/>
          <w:sz w:val="18"/>
          <w:szCs w:val="18"/>
        </w:rPr>
        <w:t>либо </w:t>
      </w:r>
      <w:r>
        <w:rPr>
          <w:rStyle w:val="ab"/>
          <w:rFonts w:ascii="Tahoma" w:hAnsi="Tahoma" w:cs="Tahoma"/>
          <w:color w:val="000000"/>
          <w:sz w:val="18"/>
          <w:szCs w:val="18"/>
        </w:rPr>
        <w:t>предложение</w:t>
      </w:r>
      <w:r>
        <w:rPr>
          <w:rFonts w:ascii="Tahoma" w:hAnsi="Tahoma" w:cs="Tahoma"/>
          <w:color w:val="000000"/>
          <w:sz w:val="18"/>
          <w:szCs w:val="18"/>
        </w:rPr>
        <w:t>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Участие родственников в получении взятки</w:t>
      </w:r>
      <w:r>
        <w:rPr>
          <w:rFonts w:ascii="Tahoma" w:hAnsi="Tahoma" w:cs="Tahoma"/>
          <w:color w:val="000000"/>
          <w:sz w:val="18"/>
          <w:szCs w:val="18"/>
        </w:rPr>
        <w:t> — предоставление</w:t>
      </w:r>
      <w:r>
        <w:rPr>
          <w:rStyle w:val="ab"/>
          <w:rFonts w:ascii="Tahoma" w:hAnsi="Tahoma" w:cs="Tahoma"/>
          <w:color w:val="000000"/>
          <w:sz w:val="18"/>
          <w:szCs w:val="18"/>
        </w:rPr>
        <w:t> </w:t>
      </w:r>
      <w:r>
        <w:rPr>
          <w:rFonts w:ascii="Tahoma" w:hAnsi="Tahoma" w:cs="Tahoma"/>
          <w:color w:val="000000"/>
          <w:sz w:val="18"/>
          <w:szCs w:val="18"/>
        </w:rPr>
        <w:t>имущественных выгод в виде денег, иных ценностей, оказания материальных услуг родным и близким должностного лица с его согласия (либо при отсутствии с его стороны  возражений) за использование должностным лицом свои служебные полномочия в пользу взяткодателя.</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Вымогательство взятки</w:t>
      </w:r>
      <w:r>
        <w:rPr>
          <w:rFonts w:ascii="Tahoma" w:hAnsi="Tahoma" w:cs="Tahoma"/>
          <w:color w:val="000000"/>
          <w:sz w:val="18"/>
          <w:szCs w:val="18"/>
        </w:rPr>
        <w:t> —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предотвращении  я вредных последствий для его правоохраняемых действий.</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Посредничество во взяточничестве</w:t>
      </w:r>
      <w:r>
        <w:rPr>
          <w:rFonts w:ascii="Tahoma" w:hAnsi="Tahoma" w:cs="Tahoma"/>
          <w:color w:val="000000"/>
          <w:sz w:val="18"/>
          <w:szCs w:val="18"/>
        </w:rPr>
        <w:t>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Этические нормы и правила служебного поведения муниципальных служащих администрации Советского городского округа Ставропольского края</w:t>
      </w:r>
      <w:r>
        <w:rPr>
          <w:rFonts w:ascii="Tahoma" w:hAnsi="Tahoma" w:cs="Tahoma"/>
          <w:color w:val="000000"/>
          <w:sz w:val="18"/>
          <w:szCs w:val="18"/>
        </w:rPr>
        <w:t> определены Кодексом этики и служебного поведения муниципальных служащих администрации Советского городского округа Ставропольского края, а также ее отраслевых (функциональных) и территориальных органов, утвержденным распоряжением администрации Советского городского округа Ставропольского края от 30 января 2018 г. №43, для добросовестного выполнения ими должностных обязанностей.</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Поведение, которое может восприниматься окружающими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как обещание дачи взятки или предложение дачи взятки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либо как согласие принять взятку или как просьба о даче взятки,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является неприемлемым для муниципальных служащих,</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поскольку заставляет усомниться в его объективности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 добросовестности, наносит ущерб репутации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системе муниципального управления в целом.</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Уголовный кодекс Российской Федерации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предусматривает уголовную ответственность как за получение взятки,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так и за дачу взятки и посредничество во взяточничестве.</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Наказание за получение взятки </w:t>
      </w:r>
      <w:r>
        <w:rPr>
          <w:rFonts w:ascii="Tahoma" w:hAnsi="Tahoma" w:cs="Tahoma"/>
          <w:color w:val="000000"/>
          <w:sz w:val="18"/>
          <w:szCs w:val="18"/>
        </w:rPr>
        <w:t>(ст. 290 УК РФ):</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Наказание за дачу взятки </w:t>
      </w:r>
      <w:r>
        <w:rPr>
          <w:rFonts w:ascii="Tahoma" w:hAnsi="Tahoma" w:cs="Tahoma"/>
          <w:color w:val="000000"/>
          <w:sz w:val="18"/>
          <w:szCs w:val="18"/>
        </w:rPr>
        <w:t>(ст. 291 УК РФ):</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ЛИШЕНИЕ СВОБОДЫ</w:t>
      </w:r>
      <w:r>
        <w:rPr>
          <w:rStyle w:val="ab"/>
          <w:rFonts w:ascii="Tahoma" w:hAnsi="Tahoma" w:cs="Tahoma"/>
          <w:color w:val="000000"/>
          <w:sz w:val="18"/>
          <w:szCs w:val="18"/>
        </w:rPr>
        <w:t> </w:t>
      </w:r>
      <w:r>
        <w:rPr>
          <w:rFonts w:ascii="Tahoma" w:hAnsi="Tahoma" w:cs="Tahoma"/>
          <w:color w:val="000000"/>
          <w:sz w:val="18"/>
          <w:szCs w:val="18"/>
        </w:rPr>
        <w:t>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Наказание за посредничество во взяточничестве</w:t>
      </w:r>
      <w:r>
        <w:rPr>
          <w:rFonts w:ascii="Tahoma" w:hAnsi="Tahoma" w:cs="Tahoma"/>
          <w:color w:val="000000"/>
          <w:sz w:val="18"/>
          <w:szCs w:val="18"/>
        </w:rPr>
        <w:t> (ст. 291.1 УК РФ):</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ШТРАФ</w:t>
      </w:r>
      <w:r>
        <w:rPr>
          <w:rStyle w:val="ab"/>
          <w:rFonts w:ascii="Tahoma" w:hAnsi="Tahoma" w:cs="Tahoma"/>
          <w:color w:val="000000"/>
          <w:sz w:val="18"/>
          <w:szCs w:val="18"/>
        </w:rPr>
        <w:t> </w:t>
      </w:r>
      <w:r>
        <w:rPr>
          <w:rFonts w:ascii="Tahoma" w:hAnsi="Tahoma" w:cs="Tahoma"/>
          <w:color w:val="000000"/>
          <w:sz w:val="18"/>
          <w:szCs w:val="18"/>
        </w:rPr>
        <w:t>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ЛИШЕНИЕ СВОБОДЫ</w:t>
      </w:r>
      <w:r>
        <w:rPr>
          <w:rStyle w:val="ab"/>
          <w:rFonts w:ascii="Tahoma" w:hAnsi="Tahoma" w:cs="Tahoma"/>
          <w:color w:val="000000"/>
          <w:sz w:val="18"/>
          <w:szCs w:val="18"/>
        </w:rPr>
        <w:t> </w:t>
      </w:r>
      <w:r>
        <w:rPr>
          <w:rFonts w:ascii="Tahoma" w:hAnsi="Tahoma" w:cs="Tahoma"/>
          <w:color w:val="000000"/>
          <w:sz w:val="18"/>
          <w:szCs w:val="18"/>
        </w:rPr>
        <w:t>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Наказание за мелкое взяточничество </w:t>
      </w:r>
      <w:r>
        <w:rPr>
          <w:rFonts w:ascii="Tahoma" w:hAnsi="Tahoma" w:cs="Tahoma"/>
          <w:color w:val="000000"/>
          <w:sz w:val="18"/>
          <w:szCs w:val="18"/>
        </w:rPr>
        <w:t>(ст. 291.2 УК РФ), а именно за получение взятки, дачу взятки лично или через посредника в размере, не превышающем 10 тысяч рублей:</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ШТРАФ</w:t>
      </w:r>
      <w:r>
        <w:rPr>
          <w:rStyle w:val="ab"/>
          <w:rFonts w:ascii="Tahoma" w:hAnsi="Tahoma" w:cs="Tahoma"/>
          <w:color w:val="000000"/>
          <w:sz w:val="18"/>
          <w:szCs w:val="18"/>
        </w:rPr>
        <w:t> </w:t>
      </w:r>
      <w:r>
        <w:rPr>
          <w:rFonts w:ascii="Tahoma" w:hAnsi="Tahoma" w:cs="Tahoma"/>
          <w:color w:val="000000"/>
          <w:sz w:val="18"/>
          <w:szCs w:val="18"/>
        </w:rPr>
        <w:t>до одного миллиона рублей или в размере заработной платы или иного дохода осужденного за период до одного года;</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ИСПРАВИТЕЛЬНЫЕ РАБОТЫ на срок до 3 лет;</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ОГРАНИЧЕНИЕ СВОБОДЫ на срок до 4 лет;</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ЛИШЕНИЕ СВОБОДЫ на срок до 3 лет.</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Лицо, давшее взятку,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по данному факту.</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(ст. 19.28 КоАП РФ).</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ДЕЙСТВИЯ И ВЫСКАЗЫВАНИЯ, КОТОРЫЕ МОГУТ БЫТЬ ВОСПРИНЯТЫ ОКРУЖАЮЩИМИ КАК СОГЛАСИЕ ПРИНЯТЬ ВЗЯТКУ ИЛИ КАК ПРОСЬБА О ДАЧЕ ВЗЯТКИ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взаимодействии с гражданами необходимо:</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Воздерживаться от употребления слов, выражений и жестов, которые могут быть восприняты окружающими как просьба (намек) о даче взятки. 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Помнить, что обсуждение определенных тем с представителями организаций и гражданами, особенно с теми из них, чья выгода зависит от решений и действий муниципальных служащих и работников, может восприниматься как просьба о даче взятки. К числу таких тем относятся, например:</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низкий уровень заработной платы служащего, работника и нехватка денежных средств на реализацию тех или иных нужд;</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желание приобрести то или иное имущество, получить ту или иную услугу, отправиться в туристическую поездку;</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работы у родственников служащего, работника;</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поступления детей служащего, работника в образовательные учреждения и т.д.</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Учитывать,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 К числу таких предложений относятся, например, предложения:</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предоставить служащему, работнику и (или) его родственникам скидку;</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внести деньги в конкретный благотворительный фонд;</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поддержать конкретную спортивную команду и т.д.</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Помнить, что совершение определенных действий может: восприниматься как согласие принять взятку или просьба о даче взятки. К числу таких действий относятся, например:</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регулярное получение подарков, даже (если речь идет не о муниципальном служащем) стоимостью менее 3000 рублей;</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целом ряде случаев совершение муниципальными служащими, работником определенных действий не только может восприниматься окружающими как согласие принять взятку, но и приводит к возникновению конфликта интересов. Речь идет, в том числе, о следующих ситуациях:</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КОСВЕННЫЕ ПРИЗНАКИ ПРЕДЛОЖЕНИЯ ВЗЯТКИ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Взяткодатель может неожиданно переадресовать продолжение контакта другому человеку, напрямую не связанному с решением вопроса.</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Признаки коммерческого подкупа аналогичны признакам взятки.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МОЖНО ЛИ ДОЛЖНОСТНОМУ ЛИЦУ ОБЕЗОПАСИТЬ</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СЕБЯ ОТ ПРОВОКАЦИИ ВЗЯТКИ?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 вполне можно, если придерживаться определенных, достаточно простых для соблюдения, правил, основными из которых являются следующие:</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избегайте неформальных отношений с лицами, взаимодействие с которыми происходит в связи с исполнением служебных обязанностей;</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старайтесь всегда вести прием посетителей, обращающихся к Вам за решением каких-либо личных или служебных вопросов, в присутствии других лиц;</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уберите с рабочего стола документы и другие предметы, под которые можно незаметно положить деньги;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 руководителя;</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т.п.);</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категорически запретите своим родственникам без Вашего ведома принимать какие-либо материальные ценности (деньги, подарки и т.п.) от кого бы то ни было.</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ПРАВИЛА ПОВЕДЕНИЯ МУНИЦИПАЛЬНОГО СЛУЖАЩЕГО</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СЛУЧАЕ ПРЕДЛОЖЕНИЯ ВЗЯТКИ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обеспечения своей безопасности необходимо:</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отказать в получении взятки в вежливой форме, не допуская опрометчивых высказываний, которые могли бы трактоваться взяткодателей как условный отказ принять взятку;</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настойчивых и активных действиях, направленных на передачу взятки, призвать свидетелей и незамедлительно уведомить об этом своего непосредственного руководителя в устной форме и представителя нанимателя (работодателя) в письменной форме;</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продолжить работу в обычном порядке, в особенности с делом, в связи с которым была предложена взятка.</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lastRenderedPageBreak/>
        <w:t>Муниципальный служащий обязан уведомлять представителя нанимателя (работодателя) в письменной форме обо всех случаях обращения к нему каких-либо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 если такое обращение имело место в выходные или праздничные дни, в период нахождения муниципального служащего в отпуске, командировке, вне места прохождения муниципальной службы по иным основаниям, в период временной нетрудоспособности.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Невыполнение муниципальным служащим служебной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A5652" w:rsidRDefault="00FA5652" w:rsidP="00FA56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FA5652" w:rsidRDefault="00BB6700" w:rsidP="00FA5652"/>
    <w:sectPr w:rsidR="00BB6700" w:rsidRPr="00FA5652"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1"/>
  </w:num>
  <w:num w:numId="3">
    <w:abstractNumId w:val="34"/>
  </w:num>
  <w:num w:numId="4">
    <w:abstractNumId w:val="24"/>
  </w:num>
  <w:num w:numId="5">
    <w:abstractNumId w:val="23"/>
  </w:num>
  <w:num w:numId="6">
    <w:abstractNumId w:val="19"/>
  </w:num>
  <w:num w:numId="7">
    <w:abstractNumId w:val="4"/>
  </w:num>
  <w:num w:numId="8">
    <w:abstractNumId w:val="12"/>
  </w:num>
  <w:num w:numId="9">
    <w:abstractNumId w:val="33"/>
  </w:num>
  <w:num w:numId="10">
    <w:abstractNumId w:val="26"/>
  </w:num>
  <w:num w:numId="11">
    <w:abstractNumId w:val="17"/>
  </w:num>
  <w:num w:numId="12">
    <w:abstractNumId w:val="28"/>
  </w:num>
  <w:num w:numId="13">
    <w:abstractNumId w:val="15"/>
  </w:num>
  <w:num w:numId="14">
    <w:abstractNumId w:val="25"/>
  </w:num>
  <w:num w:numId="15">
    <w:abstractNumId w:val="14"/>
  </w:num>
  <w:num w:numId="16">
    <w:abstractNumId w:val="3"/>
  </w:num>
  <w:num w:numId="17">
    <w:abstractNumId w:val="7"/>
  </w:num>
  <w:num w:numId="18">
    <w:abstractNumId w:val="27"/>
  </w:num>
  <w:num w:numId="19">
    <w:abstractNumId w:val="9"/>
  </w:num>
  <w:num w:numId="20">
    <w:abstractNumId w:val="1"/>
  </w:num>
  <w:num w:numId="21">
    <w:abstractNumId w:val="11"/>
  </w:num>
  <w:num w:numId="22">
    <w:abstractNumId w:val="13"/>
  </w:num>
  <w:num w:numId="23">
    <w:abstractNumId w:val="20"/>
  </w:num>
  <w:num w:numId="24">
    <w:abstractNumId w:val="18"/>
  </w:num>
  <w:num w:numId="25">
    <w:abstractNumId w:val="0"/>
  </w:num>
  <w:num w:numId="26">
    <w:abstractNumId w:val="10"/>
  </w:num>
  <w:num w:numId="27">
    <w:abstractNumId w:val="6"/>
  </w:num>
  <w:num w:numId="28">
    <w:abstractNumId w:val="16"/>
  </w:num>
  <w:num w:numId="29">
    <w:abstractNumId w:val="5"/>
  </w:num>
  <w:num w:numId="30">
    <w:abstractNumId w:val="35"/>
  </w:num>
  <w:num w:numId="31">
    <w:abstractNumId w:val="29"/>
  </w:num>
  <w:num w:numId="32">
    <w:abstractNumId w:val="2"/>
  </w:num>
  <w:num w:numId="33">
    <w:abstractNumId w:val="8"/>
  </w:num>
  <w:num w:numId="34">
    <w:abstractNumId w:val="32"/>
  </w:num>
  <w:num w:numId="35">
    <w:abstractNumId w:val="30"/>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306C7"/>
    <w:rsid w:val="00040C06"/>
    <w:rsid w:val="00040DA2"/>
    <w:rsid w:val="0005369D"/>
    <w:rsid w:val="00065CCA"/>
    <w:rsid w:val="00071C1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40C14"/>
    <w:rsid w:val="00196B51"/>
    <w:rsid w:val="001A52DE"/>
    <w:rsid w:val="001B5E55"/>
    <w:rsid w:val="001C08DF"/>
    <w:rsid w:val="001D2DF1"/>
    <w:rsid w:val="001D31B8"/>
    <w:rsid w:val="002022FB"/>
    <w:rsid w:val="00206DCB"/>
    <w:rsid w:val="00217CDD"/>
    <w:rsid w:val="00224DF6"/>
    <w:rsid w:val="00232E3E"/>
    <w:rsid w:val="002627C9"/>
    <w:rsid w:val="00265A1E"/>
    <w:rsid w:val="00274826"/>
    <w:rsid w:val="00293005"/>
    <w:rsid w:val="002B3698"/>
    <w:rsid w:val="002C0A85"/>
    <w:rsid w:val="002C1683"/>
    <w:rsid w:val="002C3F6D"/>
    <w:rsid w:val="002C58C8"/>
    <w:rsid w:val="002E7931"/>
    <w:rsid w:val="00310C0B"/>
    <w:rsid w:val="003162A7"/>
    <w:rsid w:val="00345644"/>
    <w:rsid w:val="00345AAD"/>
    <w:rsid w:val="00350A33"/>
    <w:rsid w:val="00352013"/>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30BA0"/>
    <w:rsid w:val="0044751A"/>
    <w:rsid w:val="004522B1"/>
    <w:rsid w:val="00452A94"/>
    <w:rsid w:val="00466A19"/>
    <w:rsid w:val="0048229A"/>
    <w:rsid w:val="004871FD"/>
    <w:rsid w:val="004A738D"/>
    <w:rsid w:val="004C2DC8"/>
    <w:rsid w:val="004F18FD"/>
    <w:rsid w:val="00521E88"/>
    <w:rsid w:val="00531FBB"/>
    <w:rsid w:val="0054548B"/>
    <w:rsid w:val="00572795"/>
    <w:rsid w:val="00576057"/>
    <w:rsid w:val="00590BBA"/>
    <w:rsid w:val="005A3A4A"/>
    <w:rsid w:val="005B06DD"/>
    <w:rsid w:val="005B3499"/>
    <w:rsid w:val="005B7C60"/>
    <w:rsid w:val="005F09F9"/>
    <w:rsid w:val="005F6AAB"/>
    <w:rsid w:val="00631658"/>
    <w:rsid w:val="00644611"/>
    <w:rsid w:val="0068299B"/>
    <w:rsid w:val="00697DFD"/>
    <w:rsid w:val="006A5536"/>
    <w:rsid w:val="006D0A5E"/>
    <w:rsid w:val="006E1C7B"/>
    <w:rsid w:val="006E5137"/>
    <w:rsid w:val="00706DBE"/>
    <w:rsid w:val="00737F02"/>
    <w:rsid w:val="00744F3B"/>
    <w:rsid w:val="00794025"/>
    <w:rsid w:val="007C05BC"/>
    <w:rsid w:val="007C7FCF"/>
    <w:rsid w:val="007F06B9"/>
    <w:rsid w:val="007F1E0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3344"/>
    <w:rsid w:val="009765BA"/>
    <w:rsid w:val="00985A5A"/>
    <w:rsid w:val="009B0B4F"/>
    <w:rsid w:val="009B215B"/>
    <w:rsid w:val="009C245C"/>
    <w:rsid w:val="009C5033"/>
    <w:rsid w:val="00A04D60"/>
    <w:rsid w:val="00A06AEE"/>
    <w:rsid w:val="00A11A11"/>
    <w:rsid w:val="00A41641"/>
    <w:rsid w:val="00A50015"/>
    <w:rsid w:val="00A51CD6"/>
    <w:rsid w:val="00A72544"/>
    <w:rsid w:val="00A759A3"/>
    <w:rsid w:val="00A8055F"/>
    <w:rsid w:val="00A9219B"/>
    <w:rsid w:val="00A94D9C"/>
    <w:rsid w:val="00AA362E"/>
    <w:rsid w:val="00AB5CC8"/>
    <w:rsid w:val="00AB70A8"/>
    <w:rsid w:val="00AB7325"/>
    <w:rsid w:val="00AE7422"/>
    <w:rsid w:val="00AF5956"/>
    <w:rsid w:val="00B100C6"/>
    <w:rsid w:val="00B21831"/>
    <w:rsid w:val="00B2259F"/>
    <w:rsid w:val="00B57403"/>
    <w:rsid w:val="00B57C0C"/>
    <w:rsid w:val="00B64CF8"/>
    <w:rsid w:val="00B64DD4"/>
    <w:rsid w:val="00B66E43"/>
    <w:rsid w:val="00B81EA4"/>
    <w:rsid w:val="00B86AE5"/>
    <w:rsid w:val="00BB2731"/>
    <w:rsid w:val="00BB6700"/>
    <w:rsid w:val="00BC5CE3"/>
    <w:rsid w:val="00BD45F1"/>
    <w:rsid w:val="00BD55C3"/>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F3D19"/>
    <w:rsid w:val="00E039D5"/>
    <w:rsid w:val="00E17656"/>
    <w:rsid w:val="00E237B8"/>
    <w:rsid w:val="00E60916"/>
    <w:rsid w:val="00E618DB"/>
    <w:rsid w:val="00E87E7D"/>
    <w:rsid w:val="00E97F7D"/>
    <w:rsid w:val="00EA49A9"/>
    <w:rsid w:val="00EA5F0D"/>
    <w:rsid w:val="00ED79FC"/>
    <w:rsid w:val="00EE45D6"/>
    <w:rsid w:val="00EE4CD3"/>
    <w:rsid w:val="00EF3D63"/>
    <w:rsid w:val="00F6753C"/>
    <w:rsid w:val="00F70831"/>
    <w:rsid w:val="00F716AB"/>
    <w:rsid w:val="00F8249F"/>
    <w:rsid w:val="00FA5652"/>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E11D61C3066FCE2D30AA57AF7DDDDE11F3FA2809DA95820B642F7E01F4E05E69F610204BB67E0F95DA2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7956</TotalTime>
  <Pages>5</Pages>
  <Words>2707</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107</cp:revision>
  <cp:lastPrinted>2019-03-04T06:14:00Z</cp:lastPrinted>
  <dcterms:created xsi:type="dcterms:W3CDTF">2019-02-20T10:58:00Z</dcterms:created>
  <dcterms:modified xsi:type="dcterms:W3CDTF">2025-04-11T12:24:00Z</dcterms:modified>
</cp:coreProperties>
</file>