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097"/>
      </w:tblGrid>
      <w:tr w:rsidR="005A3A4A" w:rsidTr="005A3A4A">
        <w:trPr>
          <w:tblCellSpacing w:w="15" w:type="dxa"/>
          <w:jc w:val="center"/>
        </w:trPr>
        <w:tc>
          <w:tcPr>
            <w:tcW w:w="0" w:type="auto"/>
            <w:tcBorders>
              <w:top w:val="nil"/>
              <w:left w:val="nil"/>
              <w:bottom w:val="nil"/>
              <w:right w:val="nil"/>
            </w:tcBorders>
            <w:shd w:val="clear" w:color="auto" w:fill="EEEEEE"/>
            <w:vAlign w:val="center"/>
            <w:hideMark/>
          </w:tcPr>
          <w:p w:rsidR="005A3A4A" w:rsidRDefault="005A3A4A">
            <w:pPr>
              <w:rPr>
                <w:rFonts w:ascii="Tahoma" w:hAnsi="Tahoma" w:cs="Tahoma"/>
                <w:color w:val="000000"/>
                <w:sz w:val="18"/>
                <w:szCs w:val="18"/>
              </w:rPr>
            </w:pPr>
          </w:p>
        </w:tc>
      </w:tr>
    </w:tbl>
    <w:p w:rsidR="005A3A4A" w:rsidRDefault="005A3A4A" w:rsidP="005A3A4A">
      <w:pPr>
        <w:shd w:val="clear" w:color="auto" w:fill="EEEEEE"/>
        <w:jc w:val="center"/>
        <w:rPr>
          <w:rFonts w:ascii="Tahoma" w:hAnsi="Tahoma" w:cs="Tahoma"/>
          <w:b/>
          <w:bCs/>
          <w:color w:val="000000"/>
          <w:sz w:val="21"/>
          <w:szCs w:val="21"/>
        </w:rPr>
      </w:pPr>
      <w:r>
        <w:rPr>
          <w:rFonts w:ascii="Tahoma" w:hAnsi="Tahoma" w:cs="Tahoma"/>
          <w:b/>
          <w:bCs/>
          <w:color w:val="000000"/>
          <w:sz w:val="21"/>
          <w:szCs w:val="21"/>
        </w:rPr>
        <w:t>ЧТО НУЖНО ЗНАТЬ О КОРРУПЦИИ</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СОВЕТСКОГО ГОРОДСКОГО ОКРУГА СТАВРОПОЛЬСКОГО КРАЯ</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ЧТО НУЖНО ЗНАТЬ О КОРРУПЦИИ</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В соответствии с п. 1 ст. 1 Федерального закона от 25.12.2008 № 273-ФЗ «О противодействии коррупции» под коррупцией понимается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w:t>
      </w:r>
      <w:proofErr w:type="gramEnd"/>
      <w:r>
        <w:rPr>
          <w:rFonts w:ascii="Tahoma" w:hAnsi="Tahoma" w:cs="Tahoma"/>
          <w:color w:val="000000"/>
          <w:sz w:val="18"/>
          <w:szCs w:val="18"/>
        </w:rPr>
        <w:t xml:space="preserve"> прав для себя или для третьих лиц либо незаконное предоставление такой выгоды указанному лицу другими физическими лицами, а также совершение деяний от имени или в интересах юридического лица.</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t>Уголовный кодекс Российской Федерации</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t>предусматривает уголовную ответственность как за получение взятки,</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t>так и за дачу взятки и посредничество во взяточничестве.</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ВЗЯТКА</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может быть в виде денег, ценных бумаг, иного имущества</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либо в виде незаконных оказания услуг </w:t>
      </w:r>
      <w:hyperlink r:id="rId5" w:history="1">
        <w:r>
          <w:rPr>
            <w:rStyle w:val="a7"/>
            <w:rFonts w:ascii="Tahoma" w:hAnsi="Tahoma" w:cs="Tahoma"/>
            <w:color w:val="33A6E3"/>
            <w:sz w:val="18"/>
            <w:szCs w:val="18"/>
          </w:rPr>
          <w:t>имущественного характера</w:t>
        </w:r>
      </w:hyperlink>
      <w:r>
        <w:rPr>
          <w:rFonts w:ascii="Tahoma" w:hAnsi="Tahoma" w:cs="Tahoma"/>
          <w:color w:val="000000"/>
          <w:sz w:val="18"/>
          <w:szCs w:val="18"/>
        </w:rPr>
        <w:t>, предоставления иных имущественных прав.</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Наказание за получение взятки </w:t>
      </w:r>
      <w:r>
        <w:rPr>
          <w:rFonts w:ascii="Tahoma" w:hAnsi="Tahoma" w:cs="Tahoma"/>
          <w:color w:val="000000"/>
          <w:sz w:val="18"/>
          <w:szCs w:val="18"/>
        </w:rPr>
        <w:t>(ст. 290 УК РФ):</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ШТРАФ</w:t>
      </w:r>
      <w:r>
        <w:rPr>
          <w:rFonts w:ascii="Tahoma" w:hAnsi="Tahoma" w:cs="Tahoma"/>
          <w:color w:val="000000"/>
          <w:sz w:val="18"/>
          <w:szCs w:val="18"/>
        </w:rPr>
        <w:t> до 5 миллионов рублей, или в размере заработной платы или иного дохода осужденного за период до 5 лет, или в размере до стократной суммы взятки с лишением права занимать определенные должности или заниматься определенной деятельностью на срок до 15 лет;</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ЛИШЕНИЕ СВОБОДЫ</w:t>
      </w:r>
      <w:r>
        <w:rPr>
          <w:rFonts w:ascii="Tahoma" w:hAnsi="Tahoma" w:cs="Tahoma"/>
          <w:color w:val="000000"/>
          <w:sz w:val="18"/>
          <w:szCs w:val="18"/>
        </w:rPr>
        <w:t>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Наказание за дачу взятки </w:t>
      </w:r>
      <w:r>
        <w:rPr>
          <w:rFonts w:ascii="Tahoma" w:hAnsi="Tahoma" w:cs="Tahoma"/>
          <w:color w:val="000000"/>
          <w:sz w:val="18"/>
          <w:szCs w:val="18"/>
        </w:rPr>
        <w:t>(ст. 291 УК РФ):</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ШТРАФ</w:t>
      </w:r>
      <w:r>
        <w:rPr>
          <w:rFonts w:ascii="Tahoma" w:hAnsi="Tahoma" w:cs="Tahoma"/>
          <w:color w:val="000000"/>
          <w:sz w:val="18"/>
          <w:szCs w:val="18"/>
        </w:rPr>
        <w:t> до 4 миллионов рублей, или в размере заработной платы или иного дохода осужденного за период до 4 лет, или в размере до девяностократной суммы взятки с лишением права занимать определенные должности или заниматься определенной деятельностью на срок до 10 лет или без такового;</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ЛИШЕНИЕ СВОБОДЫ </w:t>
      </w:r>
      <w:r>
        <w:rPr>
          <w:rFonts w:ascii="Tahoma" w:hAnsi="Tahoma" w:cs="Tahoma"/>
          <w:color w:val="000000"/>
          <w:sz w:val="18"/>
          <w:szCs w:val="18"/>
        </w:rPr>
        <w:t>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10 лет или без такового.</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Наказание за посредничество во взяточничестве</w:t>
      </w:r>
      <w:r>
        <w:rPr>
          <w:rFonts w:ascii="Tahoma" w:hAnsi="Tahoma" w:cs="Tahoma"/>
          <w:color w:val="000000"/>
          <w:sz w:val="18"/>
          <w:szCs w:val="18"/>
        </w:rPr>
        <w:t> (ст. 291.1 УК РФ):</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ШТРАФ </w:t>
      </w:r>
      <w:r>
        <w:rPr>
          <w:rFonts w:ascii="Tahoma" w:hAnsi="Tahoma" w:cs="Tahoma"/>
          <w:color w:val="000000"/>
          <w:sz w:val="18"/>
          <w:szCs w:val="18"/>
        </w:rPr>
        <w:t>до 3 миллионов рублей, или в размере заработной платы или иного дохода осужденного за период до 3 лет, или в размере до восьмидесятикратной суммы взятки с лишением права занимать определенные должности или заниматься определенной деятельностью на срок до 7 лет или без такового;</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ЛИШЕНИЕ СВОБОДЫ </w:t>
      </w:r>
      <w:r>
        <w:rPr>
          <w:rFonts w:ascii="Tahoma" w:hAnsi="Tahoma" w:cs="Tahoma"/>
          <w:color w:val="000000"/>
          <w:sz w:val="18"/>
          <w:szCs w:val="18"/>
        </w:rPr>
        <w:t>на срок до 12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7 лет или без такового.</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Наказание за мелкое взяточничество </w:t>
      </w:r>
      <w:r>
        <w:rPr>
          <w:rFonts w:ascii="Tahoma" w:hAnsi="Tahoma" w:cs="Tahoma"/>
          <w:color w:val="000000"/>
          <w:sz w:val="18"/>
          <w:szCs w:val="18"/>
        </w:rPr>
        <w:t>(ст. 291.2 УК РФ), а именно за получение взятки, дачу взятки лично или через посредника в размере, не превышающем 10 тысяч рублей:</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ШТРАФ </w:t>
      </w:r>
      <w:r>
        <w:rPr>
          <w:rFonts w:ascii="Tahoma" w:hAnsi="Tahoma" w:cs="Tahoma"/>
          <w:color w:val="000000"/>
          <w:sz w:val="18"/>
          <w:szCs w:val="18"/>
        </w:rPr>
        <w:t>до одного миллиона рублей или в размере заработной платы или иного дохода осужденного за период до одного года;</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ИСПРАВИТЕЛЬНЫЕ РАБОТЫ</w:t>
      </w:r>
      <w:r>
        <w:rPr>
          <w:rFonts w:ascii="Tahoma" w:hAnsi="Tahoma" w:cs="Tahoma"/>
          <w:color w:val="000000"/>
          <w:sz w:val="18"/>
          <w:szCs w:val="18"/>
        </w:rPr>
        <w:t> на срок до 3 лет;</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ОГРАНИЧЕНИЕ СВОБОДЫ</w:t>
      </w:r>
      <w:r>
        <w:rPr>
          <w:rFonts w:ascii="Tahoma" w:hAnsi="Tahoma" w:cs="Tahoma"/>
          <w:color w:val="000000"/>
          <w:sz w:val="18"/>
          <w:szCs w:val="18"/>
        </w:rPr>
        <w:t> на срок до 4 лет;</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ЛИШЕНИЕ СВОБОДЫ</w:t>
      </w:r>
      <w:r>
        <w:rPr>
          <w:rFonts w:ascii="Tahoma" w:hAnsi="Tahoma" w:cs="Tahoma"/>
          <w:color w:val="000000"/>
          <w:sz w:val="18"/>
          <w:szCs w:val="18"/>
        </w:rPr>
        <w:t> на срок до 3 лет.</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t>Лицо, давшее взятку, совершившее посредничество во взяточничестве освобождается от уголовной ответственности, если оно активно способствовало раскрытию, расследованию и (или) пресечению преступления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по данному факту.</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Кодекс Российской Федерации об административных правонарушениях предусматривает административную ответственность за незаконное вознаграждение от имени или в интересах юридического лица (ст. 19.28 </w:t>
      </w:r>
      <w:proofErr w:type="spellStart"/>
      <w:r>
        <w:rPr>
          <w:rFonts w:ascii="Tahoma" w:hAnsi="Tahoma" w:cs="Tahoma"/>
          <w:color w:val="000000"/>
          <w:sz w:val="18"/>
          <w:szCs w:val="18"/>
        </w:rPr>
        <w:t>КоАП</w:t>
      </w:r>
      <w:proofErr w:type="spellEnd"/>
      <w:r>
        <w:rPr>
          <w:rFonts w:ascii="Tahoma" w:hAnsi="Tahoma" w:cs="Tahoma"/>
          <w:color w:val="000000"/>
          <w:sz w:val="18"/>
          <w:szCs w:val="18"/>
        </w:rPr>
        <w:t xml:space="preserve"> РФ).</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Данные деяния 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КАЖДЫЙ РАБОТОДАТЕЛЬ ДОЛЖЕН ЗНАТЬ!</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В соответствии с ч. 4 ст. 12 Федерального закона от 25.12.2008 № 273-ФЗ «О противодействии коррупции»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w:t>
      </w:r>
      <w:hyperlink r:id="rId6" w:history="1">
        <w:r>
          <w:rPr>
            <w:rStyle w:val="a7"/>
            <w:rFonts w:ascii="Tahoma" w:hAnsi="Tahoma" w:cs="Tahoma"/>
            <w:color w:val="33A6E3"/>
            <w:sz w:val="18"/>
            <w:szCs w:val="18"/>
          </w:rPr>
          <w:t>перечень</w:t>
        </w:r>
      </w:hyperlink>
      <w:r>
        <w:rPr>
          <w:rFonts w:ascii="Tahoma" w:hAnsi="Tahoma" w:cs="Tahoma"/>
          <w:color w:val="000000"/>
          <w:sz w:val="18"/>
          <w:szCs w:val="18"/>
        </w:rPr>
        <w:t>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обязан в десятидневный срок сообщать</w:t>
      </w:r>
      <w:proofErr w:type="gramEnd"/>
      <w:r>
        <w:rPr>
          <w:rFonts w:ascii="Tahoma" w:hAnsi="Tahoma" w:cs="Tahoma"/>
          <w:color w:val="000000"/>
          <w:sz w:val="18"/>
          <w:szCs w:val="18"/>
        </w:rPr>
        <w:t xml:space="preserve">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 xml:space="preserve">За невыполнение работодателем указанной обязанности наступает административная ответственность, установленная ст.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w:t>
      </w:r>
      <w:proofErr w:type="spellStart"/>
      <w:r>
        <w:rPr>
          <w:rFonts w:ascii="Tahoma" w:hAnsi="Tahoma" w:cs="Tahoma"/>
          <w:color w:val="000000"/>
          <w:sz w:val="18"/>
          <w:szCs w:val="18"/>
        </w:rPr>
        <w:t>КоАП</w:t>
      </w:r>
      <w:proofErr w:type="spellEnd"/>
      <w:r>
        <w:rPr>
          <w:rFonts w:ascii="Tahoma" w:hAnsi="Tahoma" w:cs="Tahoma"/>
          <w:color w:val="000000"/>
          <w:sz w:val="18"/>
          <w:szCs w:val="18"/>
        </w:rPr>
        <w:t xml:space="preserve"> РФ в виде наложения административного штрафа на граждан в размере до 4 тысяч рублей; на </w:t>
      </w:r>
      <w:hyperlink r:id="rId7" w:history="1">
        <w:r>
          <w:rPr>
            <w:rStyle w:val="a7"/>
            <w:rFonts w:ascii="Tahoma" w:hAnsi="Tahoma" w:cs="Tahoma"/>
            <w:color w:val="33A6E3"/>
            <w:sz w:val="18"/>
            <w:szCs w:val="18"/>
          </w:rPr>
          <w:t>должностных лиц</w:t>
        </w:r>
      </w:hyperlink>
      <w:r>
        <w:rPr>
          <w:rFonts w:ascii="Tahoma" w:hAnsi="Tahoma" w:cs="Tahoma"/>
          <w:color w:val="000000"/>
          <w:sz w:val="18"/>
          <w:szCs w:val="18"/>
        </w:rPr>
        <w:t> – до 50 тысяч рублей;</w:t>
      </w:r>
      <w:proofErr w:type="gramEnd"/>
      <w:r>
        <w:rPr>
          <w:rFonts w:ascii="Tahoma" w:hAnsi="Tahoma" w:cs="Tahoma"/>
          <w:color w:val="000000"/>
          <w:sz w:val="18"/>
          <w:szCs w:val="18"/>
        </w:rPr>
        <w:t xml:space="preserve"> на юридических лиц - до 500 тысяч рублей.</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В силу </w:t>
      </w:r>
      <w:proofErr w:type="gramStart"/>
      <w:r>
        <w:rPr>
          <w:rFonts w:ascii="Tahoma" w:hAnsi="Tahoma" w:cs="Tahoma"/>
          <w:color w:val="000000"/>
          <w:sz w:val="18"/>
          <w:szCs w:val="18"/>
        </w:rPr>
        <w:t>ч</w:t>
      </w:r>
      <w:proofErr w:type="gramEnd"/>
      <w:r>
        <w:rPr>
          <w:rFonts w:ascii="Tahoma" w:hAnsi="Tahoma" w:cs="Tahoma"/>
          <w:color w:val="000000"/>
          <w:sz w:val="18"/>
          <w:szCs w:val="18"/>
        </w:rPr>
        <w:t xml:space="preserve">. 1 ст. 4.5 </w:t>
      </w:r>
      <w:proofErr w:type="spellStart"/>
      <w:r>
        <w:rPr>
          <w:rFonts w:ascii="Tahoma" w:hAnsi="Tahoma" w:cs="Tahoma"/>
          <w:color w:val="000000"/>
          <w:sz w:val="18"/>
          <w:szCs w:val="18"/>
        </w:rPr>
        <w:t>КоАП</w:t>
      </w:r>
      <w:proofErr w:type="spellEnd"/>
      <w:r>
        <w:rPr>
          <w:rFonts w:ascii="Tahoma" w:hAnsi="Tahoma" w:cs="Tahoma"/>
          <w:color w:val="000000"/>
          <w:sz w:val="18"/>
          <w:szCs w:val="18"/>
        </w:rPr>
        <w:t xml:space="preserve"> РФ давность привлечения к административной ответственности за нарушение </w:t>
      </w:r>
      <w:proofErr w:type="spellStart"/>
      <w:r>
        <w:rPr>
          <w:rFonts w:ascii="Tahoma" w:hAnsi="Tahoma" w:cs="Tahoma"/>
          <w:color w:val="000000"/>
          <w:sz w:val="18"/>
          <w:szCs w:val="18"/>
        </w:rPr>
        <w:t>антикоррупционного</w:t>
      </w:r>
      <w:proofErr w:type="spellEnd"/>
      <w:r>
        <w:rPr>
          <w:rFonts w:ascii="Tahoma" w:hAnsi="Tahoma" w:cs="Tahoma"/>
          <w:color w:val="000000"/>
          <w:sz w:val="18"/>
          <w:szCs w:val="18"/>
        </w:rPr>
        <w:t xml:space="preserve"> законодательства наступает по истечении 6 лет со дня его совершения. Срок давности привлечения к административной ответственности начинает исчисляться с момента истечения 10-дневного срока, установленного для направления уведомления о заключении договора представителю нанимателя (работодателю) государственного или муниципального служащего по последнему месту его службы.</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ВЫ МОЖЕТЕ ОСТАНОВИТЬ КОРРУПЦИЮ!</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СООБЩАЙТЕ О ФАКТАХ КОРРУПЦИИ!</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Каждый гражданин имеет право сообщить о конкретных фактах коррупции, о неисполнении служебных обязанностей со стороны должностных лиц, превышении ими служебных полномочий, фактах вымогательства с их стороны взятки.</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 xml:space="preserve">Лица, столкнувшиеся при обращении в органы управления, образовательные, медицинские и иные учреждения с коррупционными проявлениями или владеющие фактами о коррупционных проявлениях, могут оставить свои обращения в отделе делопроизводства и обращений граждан администрации Советского городского округа Ставропольского края по адресу: 357910, Ставропольский край, Советский район, город Зеленокумск, улица Мира, 18, кабинет 213, на официальном </w:t>
      </w:r>
      <w:proofErr w:type="spellStart"/>
      <w:r>
        <w:rPr>
          <w:rFonts w:ascii="Tahoma" w:hAnsi="Tahoma" w:cs="Tahoma"/>
          <w:color w:val="000000"/>
          <w:sz w:val="18"/>
          <w:szCs w:val="18"/>
        </w:rPr>
        <w:t>Интернет-Портале</w:t>
      </w:r>
      <w:proofErr w:type="spellEnd"/>
      <w:r>
        <w:rPr>
          <w:rFonts w:ascii="Tahoma" w:hAnsi="Tahoma" w:cs="Tahoma"/>
          <w:color w:val="000000"/>
          <w:sz w:val="18"/>
          <w:szCs w:val="18"/>
        </w:rPr>
        <w:t xml:space="preserve"> Советского городского округа Ставропольского края в</w:t>
      </w:r>
      <w:proofErr w:type="gramEnd"/>
      <w:r>
        <w:rPr>
          <w:rFonts w:ascii="Tahoma" w:hAnsi="Tahoma" w:cs="Tahoma"/>
          <w:color w:val="000000"/>
          <w:sz w:val="18"/>
          <w:szCs w:val="18"/>
        </w:rPr>
        <w:t xml:space="preserve"> информационно-телекоммуникационной сети «Интернет» - </w:t>
      </w:r>
      <w:hyperlink r:id="rId8" w:history="1">
        <w:r>
          <w:rPr>
            <w:rStyle w:val="a7"/>
            <w:rFonts w:ascii="Tahoma" w:hAnsi="Tahoma" w:cs="Tahoma"/>
            <w:color w:val="33A6E3"/>
            <w:sz w:val="18"/>
            <w:szCs w:val="18"/>
          </w:rPr>
          <w:t>http://сгоск.рф</w:t>
        </w:r>
      </w:hyperlink>
      <w:r>
        <w:rPr>
          <w:rFonts w:ascii="Tahoma" w:hAnsi="Tahoma" w:cs="Tahoma"/>
          <w:color w:val="000000"/>
          <w:sz w:val="18"/>
          <w:szCs w:val="18"/>
        </w:rPr>
        <w:t> или </w:t>
      </w:r>
      <w:hyperlink r:id="rId9" w:history="1">
        <w:r>
          <w:rPr>
            <w:rStyle w:val="a7"/>
            <w:rFonts w:ascii="Tahoma" w:hAnsi="Tahoma" w:cs="Tahoma"/>
            <w:color w:val="33A6E3"/>
            <w:sz w:val="18"/>
            <w:szCs w:val="18"/>
          </w:rPr>
          <w:t>http://sgosk.ru,</w:t>
        </w:r>
      </w:hyperlink>
      <w:r>
        <w:rPr>
          <w:rFonts w:ascii="Tahoma" w:hAnsi="Tahoma" w:cs="Tahoma"/>
          <w:color w:val="000000"/>
          <w:sz w:val="18"/>
          <w:szCs w:val="18"/>
        </w:rPr>
        <w:t> позвонить по «телефону доверия» - (86552) 6-06-40 (работает в автоматическом режиме).</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Сообщить о фактах коррупционных правонарушений в деятельности органов местного самоуправления Вы также можете </w:t>
      </w:r>
      <w:proofErr w:type="gramStart"/>
      <w:r>
        <w:rPr>
          <w:rFonts w:ascii="Tahoma" w:hAnsi="Tahoma" w:cs="Tahoma"/>
          <w:color w:val="000000"/>
          <w:sz w:val="18"/>
          <w:szCs w:val="18"/>
        </w:rPr>
        <w:t>в</w:t>
      </w:r>
      <w:proofErr w:type="gramEnd"/>
      <w:r>
        <w:rPr>
          <w:rFonts w:ascii="Tahoma" w:hAnsi="Tahoma" w:cs="Tahoma"/>
          <w:color w:val="000000"/>
          <w:sz w:val="18"/>
          <w:szCs w:val="18"/>
        </w:rPr>
        <w:t>:</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Прокуратуру Советского района Ставропольского края – тел. (86552) 6-04-51, 6-12-43.</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Управление экономической безопасности и противодействия коррупции ГУ МВД России по Ставропольскому краю – тел. (8652) 74-18-97, 30-57-19.</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ГУ МВД России по Ставропольскому краю – «телефон доверия» (8652) 95-26-26, 8-800-100-26-26 (звонок бесплатный).</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Дежурную часть Отдела МВД России по Советскому городскому округу Ставропольского края – тел. 02, 102 (сотовая связь), (86552) 6-11-69.</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A3A4A" w:rsidRDefault="005A3A4A" w:rsidP="005A3A4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w:t>
      </w:r>
    </w:p>
    <w:p w:rsidR="00BB6700" w:rsidRPr="005A3A4A" w:rsidRDefault="00BB6700" w:rsidP="005A3A4A"/>
    <w:sectPr w:rsidR="00BB6700" w:rsidRPr="005A3A4A"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7FDA"/>
    <w:multiLevelType w:val="multilevel"/>
    <w:tmpl w:val="3CD6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C4FBC"/>
    <w:multiLevelType w:val="multilevel"/>
    <w:tmpl w:val="3B522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630F0D"/>
    <w:multiLevelType w:val="multilevel"/>
    <w:tmpl w:val="45C2A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446980"/>
    <w:multiLevelType w:val="multilevel"/>
    <w:tmpl w:val="5B624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0A49D6"/>
    <w:multiLevelType w:val="multilevel"/>
    <w:tmpl w:val="CCD0D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3C22C4"/>
    <w:multiLevelType w:val="multilevel"/>
    <w:tmpl w:val="F110B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D9067F"/>
    <w:multiLevelType w:val="multilevel"/>
    <w:tmpl w:val="C248E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B9155C"/>
    <w:multiLevelType w:val="multilevel"/>
    <w:tmpl w:val="384A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C32011"/>
    <w:multiLevelType w:val="multilevel"/>
    <w:tmpl w:val="B6206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340DA7"/>
    <w:multiLevelType w:val="multilevel"/>
    <w:tmpl w:val="D51C2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213D49"/>
    <w:multiLevelType w:val="multilevel"/>
    <w:tmpl w:val="906E4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575C88"/>
    <w:multiLevelType w:val="multilevel"/>
    <w:tmpl w:val="3A3EB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633CAA"/>
    <w:multiLevelType w:val="multilevel"/>
    <w:tmpl w:val="2C4A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1F5973"/>
    <w:multiLevelType w:val="multilevel"/>
    <w:tmpl w:val="C6461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734F04"/>
    <w:multiLevelType w:val="multilevel"/>
    <w:tmpl w:val="191A5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F467E0"/>
    <w:multiLevelType w:val="multilevel"/>
    <w:tmpl w:val="6FD24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505498"/>
    <w:multiLevelType w:val="multilevel"/>
    <w:tmpl w:val="187A5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FD53F5"/>
    <w:multiLevelType w:val="multilevel"/>
    <w:tmpl w:val="5A70C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6D2DF8"/>
    <w:multiLevelType w:val="multilevel"/>
    <w:tmpl w:val="95FA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9939DC"/>
    <w:multiLevelType w:val="multilevel"/>
    <w:tmpl w:val="B49A1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77355B6"/>
    <w:multiLevelType w:val="multilevel"/>
    <w:tmpl w:val="CFB03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5C02D2"/>
    <w:multiLevelType w:val="hybridMultilevel"/>
    <w:tmpl w:val="3F1C879A"/>
    <w:lvl w:ilvl="0" w:tplc="8C12F1F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2">
    <w:nsid w:val="498410B2"/>
    <w:multiLevelType w:val="multilevel"/>
    <w:tmpl w:val="4EAED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BE514C"/>
    <w:multiLevelType w:val="multilevel"/>
    <w:tmpl w:val="3C921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E06707"/>
    <w:multiLevelType w:val="multilevel"/>
    <w:tmpl w:val="6A7EF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4836E5D"/>
    <w:multiLevelType w:val="multilevel"/>
    <w:tmpl w:val="4BBE2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8045BF4"/>
    <w:multiLevelType w:val="multilevel"/>
    <w:tmpl w:val="DCD6A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985202"/>
    <w:multiLevelType w:val="multilevel"/>
    <w:tmpl w:val="993E5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EA358E7"/>
    <w:multiLevelType w:val="multilevel"/>
    <w:tmpl w:val="D89C7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B3267A"/>
    <w:multiLevelType w:val="multilevel"/>
    <w:tmpl w:val="8D94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2F93CB7"/>
    <w:multiLevelType w:val="multilevel"/>
    <w:tmpl w:val="DEECB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2FA30D9"/>
    <w:multiLevelType w:val="hybridMultilevel"/>
    <w:tmpl w:val="009A5644"/>
    <w:lvl w:ilvl="0" w:tplc="94BC90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nsid w:val="73072F89"/>
    <w:multiLevelType w:val="multilevel"/>
    <w:tmpl w:val="9BFA6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59C2309"/>
    <w:multiLevelType w:val="multilevel"/>
    <w:tmpl w:val="A5CE4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82855D7"/>
    <w:multiLevelType w:val="multilevel"/>
    <w:tmpl w:val="BEB8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97B491B"/>
    <w:multiLevelType w:val="multilevel"/>
    <w:tmpl w:val="8F949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31"/>
  </w:num>
  <w:num w:numId="3">
    <w:abstractNumId w:val="34"/>
  </w:num>
  <w:num w:numId="4">
    <w:abstractNumId w:val="24"/>
  </w:num>
  <w:num w:numId="5">
    <w:abstractNumId w:val="23"/>
  </w:num>
  <w:num w:numId="6">
    <w:abstractNumId w:val="19"/>
  </w:num>
  <w:num w:numId="7">
    <w:abstractNumId w:val="4"/>
  </w:num>
  <w:num w:numId="8">
    <w:abstractNumId w:val="12"/>
  </w:num>
  <w:num w:numId="9">
    <w:abstractNumId w:val="33"/>
  </w:num>
  <w:num w:numId="10">
    <w:abstractNumId w:val="26"/>
  </w:num>
  <w:num w:numId="11">
    <w:abstractNumId w:val="17"/>
  </w:num>
  <w:num w:numId="12">
    <w:abstractNumId w:val="28"/>
  </w:num>
  <w:num w:numId="13">
    <w:abstractNumId w:val="15"/>
  </w:num>
  <w:num w:numId="14">
    <w:abstractNumId w:val="25"/>
  </w:num>
  <w:num w:numId="15">
    <w:abstractNumId w:val="14"/>
  </w:num>
  <w:num w:numId="16">
    <w:abstractNumId w:val="3"/>
  </w:num>
  <w:num w:numId="17">
    <w:abstractNumId w:val="7"/>
  </w:num>
  <w:num w:numId="18">
    <w:abstractNumId w:val="27"/>
  </w:num>
  <w:num w:numId="19">
    <w:abstractNumId w:val="9"/>
  </w:num>
  <w:num w:numId="20">
    <w:abstractNumId w:val="1"/>
  </w:num>
  <w:num w:numId="21">
    <w:abstractNumId w:val="11"/>
  </w:num>
  <w:num w:numId="22">
    <w:abstractNumId w:val="13"/>
  </w:num>
  <w:num w:numId="23">
    <w:abstractNumId w:val="20"/>
  </w:num>
  <w:num w:numId="24">
    <w:abstractNumId w:val="18"/>
  </w:num>
  <w:num w:numId="25">
    <w:abstractNumId w:val="0"/>
  </w:num>
  <w:num w:numId="26">
    <w:abstractNumId w:val="10"/>
  </w:num>
  <w:num w:numId="27">
    <w:abstractNumId w:val="6"/>
  </w:num>
  <w:num w:numId="28">
    <w:abstractNumId w:val="16"/>
  </w:num>
  <w:num w:numId="29">
    <w:abstractNumId w:val="5"/>
  </w:num>
  <w:num w:numId="30">
    <w:abstractNumId w:val="35"/>
  </w:num>
  <w:num w:numId="31">
    <w:abstractNumId w:val="29"/>
  </w:num>
  <w:num w:numId="32">
    <w:abstractNumId w:val="2"/>
  </w:num>
  <w:num w:numId="33">
    <w:abstractNumId w:val="8"/>
  </w:num>
  <w:num w:numId="34">
    <w:abstractNumId w:val="32"/>
  </w:num>
  <w:num w:numId="35">
    <w:abstractNumId w:val="30"/>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65B7"/>
    <w:rsid w:val="0001625B"/>
    <w:rsid w:val="000306C7"/>
    <w:rsid w:val="00040C06"/>
    <w:rsid w:val="00040DA2"/>
    <w:rsid w:val="0005369D"/>
    <w:rsid w:val="00065CCA"/>
    <w:rsid w:val="00071C1A"/>
    <w:rsid w:val="00075F60"/>
    <w:rsid w:val="00092A1D"/>
    <w:rsid w:val="000A45A3"/>
    <w:rsid w:val="000A51CE"/>
    <w:rsid w:val="000B0761"/>
    <w:rsid w:val="000B2F21"/>
    <w:rsid w:val="000B4628"/>
    <w:rsid w:val="000C254A"/>
    <w:rsid w:val="000D0E73"/>
    <w:rsid w:val="000D4672"/>
    <w:rsid w:val="000D57D1"/>
    <w:rsid w:val="000D79B1"/>
    <w:rsid w:val="001026AE"/>
    <w:rsid w:val="00104B95"/>
    <w:rsid w:val="00140C14"/>
    <w:rsid w:val="00196B51"/>
    <w:rsid w:val="001A52DE"/>
    <w:rsid w:val="001B5E55"/>
    <w:rsid w:val="001C08DF"/>
    <w:rsid w:val="001D2DF1"/>
    <w:rsid w:val="001D31B8"/>
    <w:rsid w:val="002022FB"/>
    <w:rsid w:val="00206DCB"/>
    <w:rsid w:val="00217CDD"/>
    <w:rsid w:val="00224DF6"/>
    <w:rsid w:val="00232E3E"/>
    <w:rsid w:val="002627C9"/>
    <w:rsid w:val="00265A1E"/>
    <w:rsid w:val="00274826"/>
    <w:rsid w:val="00293005"/>
    <w:rsid w:val="002B3698"/>
    <w:rsid w:val="002C0A85"/>
    <w:rsid w:val="002C1683"/>
    <w:rsid w:val="002C3F6D"/>
    <w:rsid w:val="002C58C8"/>
    <w:rsid w:val="002E7931"/>
    <w:rsid w:val="00310C0B"/>
    <w:rsid w:val="003162A7"/>
    <w:rsid w:val="00345644"/>
    <w:rsid w:val="00345AAD"/>
    <w:rsid w:val="00350A33"/>
    <w:rsid w:val="00352013"/>
    <w:rsid w:val="0036412E"/>
    <w:rsid w:val="0036419A"/>
    <w:rsid w:val="003655BF"/>
    <w:rsid w:val="003778C9"/>
    <w:rsid w:val="00380D71"/>
    <w:rsid w:val="00391290"/>
    <w:rsid w:val="003A3828"/>
    <w:rsid w:val="003A42AE"/>
    <w:rsid w:val="003C397F"/>
    <w:rsid w:val="003D3053"/>
    <w:rsid w:val="003D33D2"/>
    <w:rsid w:val="003D7DC6"/>
    <w:rsid w:val="003E33BF"/>
    <w:rsid w:val="003E709A"/>
    <w:rsid w:val="0041200C"/>
    <w:rsid w:val="00430BA0"/>
    <w:rsid w:val="0044751A"/>
    <w:rsid w:val="004522B1"/>
    <w:rsid w:val="00452A94"/>
    <w:rsid w:val="00466A19"/>
    <w:rsid w:val="0048229A"/>
    <w:rsid w:val="004871FD"/>
    <w:rsid w:val="004A738D"/>
    <w:rsid w:val="004C2DC8"/>
    <w:rsid w:val="004F18FD"/>
    <w:rsid w:val="00521E88"/>
    <w:rsid w:val="00531FBB"/>
    <w:rsid w:val="0054548B"/>
    <w:rsid w:val="00572795"/>
    <w:rsid w:val="00576057"/>
    <w:rsid w:val="00590BBA"/>
    <w:rsid w:val="005A3A4A"/>
    <w:rsid w:val="005B06DD"/>
    <w:rsid w:val="005B3499"/>
    <w:rsid w:val="005B7C60"/>
    <w:rsid w:val="005F09F9"/>
    <w:rsid w:val="005F6AAB"/>
    <w:rsid w:val="00631658"/>
    <w:rsid w:val="00644611"/>
    <w:rsid w:val="0068299B"/>
    <w:rsid w:val="00697DFD"/>
    <w:rsid w:val="006A5536"/>
    <w:rsid w:val="006D0A5E"/>
    <w:rsid w:val="006E1C7B"/>
    <w:rsid w:val="006E5137"/>
    <w:rsid w:val="00706DBE"/>
    <w:rsid w:val="00737F02"/>
    <w:rsid w:val="00744F3B"/>
    <w:rsid w:val="00794025"/>
    <w:rsid w:val="007C05BC"/>
    <w:rsid w:val="007C7FCF"/>
    <w:rsid w:val="007F06B9"/>
    <w:rsid w:val="007F1E05"/>
    <w:rsid w:val="0080499F"/>
    <w:rsid w:val="008134DD"/>
    <w:rsid w:val="00831A38"/>
    <w:rsid w:val="0085425F"/>
    <w:rsid w:val="0087201B"/>
    <w:rsid w:val="00874323"/>
    <w:rsid w:val="0088287A"/>
    <w:rsid w:val="0089702D"/>
    <w:rsid w:val="008A7922"/>
    <w:rsid w:val="008B0E16"/>
    <w:rsid w:val="008B1C0A"/>
    <w:rsid w:val="008C63E7"/>
    <w:rsid w:val="008C6A5B"/>
    <w:rsid w:val="008D7F53"/>
    <w:rsid w:val="008E0097"/>
    <w:rsid w:val="008E1352"/>
    <w:rsid w:val="009540E2"/>
    <w:rsid w:val="00961F45"/>
    <w:rsid w:val="009660D5"/>
    <w:rsid w:val="00973344"/>
    <w:rsid w:val="009765BA"/>
    <w:rsid w:val="00985A5A"/>
    <w:rsid w:val="009B0B4F"/>
    <w:rsid w:val="009B215B"/>
    <w:rsid w:val="009C245C"/>
    <w:rsid w:val="009C5033"/>
    <w:rsid w:val="00A04D60"/>
    <w:rsid w:val="00A06AEE"/>
    <w:rsid w:val="00A11A11"/>
    <w:rsid w:val="00A41641"/>
    <w:rsid w:val="00A50015"/>
    <w:rsid w:val="00A51CD6"/>
    <w:rsid w:val="00A72544"/>
    <w:rsid w:val="00A759A3"/>
    <w:rsid w:val="00A8055F"/>
    <w:rsid w:val="00A9219B"/>
    <w:rsid w:val="00A94D9C"/>
    <w:rsid w:val="00AA362E"/>
    <w:rsid w:val="00AB5CC8"/>
    <w:rsid w:val="00AB70A8"/>
    <w:rsid w:val="00AB7325"/>
    <w:rsid w:val="00AE7422"/>
    <w:rsid w:val="00AF5956"/>
    <w:rsid w:val="00B100C6"/>
    <w:rsid w:val="00B21831"/>
    <w:rsid w:val="00B2259F"/>
    <w:rsid w:val="00B57403"/>
    <w:rsid w:val="00B57C0C"/>
    <w:rsid w:val="00B64CF8"/>
    <w:rsid w:val="00B64DD4"/>
    <w:rsid w:val="00B66E43"/>
    <w:rsid w:val="00B81EA4"/>
    <w:rsid w:val="00B86AE5"/>
    <w:rsid w:val="00BB2731"/>
    <w:rsid w:val="00BB6700"/>
    <w:rsid w:val="00BC5CE3"/>
    <w:rsid w:val="00BD45F1"/>
    <w:rsid w:val="00BD55C3"/>
    <w:rsid w:val="00C15E09"/>
    <w:rsid w:val="00C16926"/>
    <w:rsid w:val="00C25C05"/>
    <w:rsid w:val="00C4394A"/>
    <w:rsid w:val="00C53B00"/>
    <w:rsid w:val="00C73A55"/>
    <w:rsid w:val="00C925E4"/>
    <w:rsid w:val="00CA26C0"/>
    <w:rsid w:val="00CA3132"/>
    <w:rsid w:val="00CA7B90"/>
    <w:rsid w:val="00CB33EE"/>
    <w:rsid w:val="00CB3446"/>
    <w:rsid w:val="00CC4802"/>
    <w:rsid w:val="00CD043C"/>
    <w:rsid w:val="00CF2C79"/>
    <w:rsid w:val="00CF3403"/>
    <w:rsid w:val="00CF72F8"/>
    <w:rsid w:val="00D04923"/>
    <w:rsid w:val="00D06583"/>
    <w:rsid w:val="00D169E5"/>
    <w:rsid w:val="00D24165"/>
    <w:rsid w:val="00D24593"/>
    <w:rsid w:val="00D31AA9"/>
    <w:rsid w:val="00D47189"/>
    <w:rsid w:val="00D53476"/>
    <w:rsid w:val="00D60674"/>
    <w:rsid w:val="00DB1DFC"/>
    <w:rsid w:val="00DB39F7"/>
    <w:rsid w:val="00DF3D19"/>
    <w:rsid w:val="00E039D5"/>
    <w:rsid w:val="00E17656"/>
    <w:rsid w:val="00E237B8"/>
    <w:rsid w:val="00E60916"/>
    <w:rsid w:val="00E618DB"/>
    <w:rsid w:val="00E87E7D"/>
    <w:rsid w:val="00E97F7D"/>
    <w:rsid w:val="00EA49A9"/>
    <w:rsid w:val="00EA5F0D"/>
    <w:rsid w:val="00ED79FC"/>
    <w:rsid w:val="00EE45D6"/>
    <w:rsid w:val="00EE4CD3"/>
    <w:rsid w:val="00EF3D63"/>
    <w:rsid w:val="00F6753C"/>
    <w:rsid w:val="00F70831"/>
    <w:rsid w:val="00F716AB"/>
    <w:rsid w:val="00F8249F"/>
    <w:rsid w:val="00FA7BF7"/>
    <w:rsid w:val="00FC1E18"/>
    <w:rsid w:val="00FD27D3"/>
    <w:rsid w:val="00FE54CA"/>
    <w:rsid w:val="00FF75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c1aolkc.xn--p1ai/" TargetMode="External"/><Relationship Id="rId3" Type="http://schemas.openxmlformats.org/officeDocument/2006/relationships/settings" Target="settings.xml"/><Relationship Id="rId7" Type="http://schemas.openxmlformats.org/officeDocument/2006/relationships/hyperlink" Target="consultantplus://offline/ref=A7D5F8220A9FC22A6012A131061B28D3113BFBEB74166D4D4A1A33BC122F6EFB6C21D521B3B5DFE4b0L5H"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97EF54F8ECB5CF7E68E5B1D3174A9E036F778DF5607EFF6701F0ED27AAF239CC177EAA1DD32C9E57Bx8M" TargetMode="External"/><Relationship Id="rId11" Type="http://schemas.openxmlformats.org/officeDocument/2006/relationships/theme" Target="theme/theme1.xml"/><Relationship Id="rId5" Type="http://schemas.openxmlformats.org/officeDocument/2006/relationships/hyperlink" Target="consultantplus://offline/ref=EBF6CDC5214FBD4CB3AC50B2724D79DE031B79FEB8BEBE04FDFE149C3D34A68D9C167233892CA7B0r0F6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o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7956</TotalTime>
  <Pages>2</Pages>
  <Words>1242</Words>
  <Characters>7082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106</cp:revision>
  <cp:lastPrinted>2019-03-04T06:14:00Z</cp:lastPrinted>
  <dcterms:created xsi:type="dcterms:W3CDTF">2019-02-20T10:58:00Z</dcterms:created>
  <dcterms:modified xsi:type="dcterms:W3CDTF">2025-04-11T12:24:00Z</dcterms:modified>
</cp:coreProperties>
</file>