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57" w:rsidRDefault="00576057" w:rsidP="0057605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ПАМЯТКА муниципальному служащему, планирующему увольнение с муниципальной службы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ПАМЯТКА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муниципальному служащему,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планирующему увольнение с муниципальной службы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Гражданин после увольнения с муниципальной службы в Ставропольском крае (далее – муниципальная служба) </w:t>
      </w: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не вправе</w:t>
      </w:r>
      <w:r>
        <w:rPr>
          <w:rStyle w:val="ab"/>
          <w:rFonts w:ascii="Tahoma" w:hAnsi="Tahoma" w:cs="Tahoma"/>
          <w:color w:val="000000"/>
          <w:sz w:val="18"/>
          <w:szCs w:val="18"/>
        </w:rPr>
        <w:t>: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 течение 2-х лет после увольнения с муниципальной службы </w:t>
      </w:r>
      <w:r>
        <w:rPr>
          <w:rFonts w:ascii="Tahoma" w:hAnsi="Tahoma" w:cs="Tahoma"/>
          <w:color w:val="000000"/>
          <w:sz w:val="18"/>
          <w:szCs w:val="18"/>
          <w:u w:val="single"/>
        </w:rPr>
        <w:t>замещать на условиях трудового договора должности в организации и (или)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выполнять в данной организации работу (оказывать данной организации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услуги) в течение месяца стоимостью более 100 тысяч рублей на условиях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гражданско-правового договора (гражданско-правовых договоров)</w:t>
      </w:r>
      <w:r>
        <w:rPr>
          <w:rFonts w:ascii="Tahoma" w:hAnsi="Tahoma" w:cs="Tahoma"/>
          <w:color w:val="000000"/>
          <w:sz w:val="18"/>
          <w:szCs w:val="18"/>
        </w:rPr>
        <w:t>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 </w:t>
      </w:r>
      <w:r>
        <w:rPr>
          <w:rFonts w:ascii="Tahoma" w:hAnsi="Tahoma" w:cs="Tahoma"/>
          <w:color w:val="000000"/>
          <w:sz w:val="18"/>
          <w:szCs w:val="18"/>
          <w:u w:val="single"/>
        </w:rPr>
        <w:t>без согласия комиссии</w:t>
      </w:r>
      <w:r>
        <w:rPr>
          <w:rFonts w:ascii="Tahoma" w:hAnsi="Tahoma" w:cs="Tahoma"/>
          <w:color w:val="000000"/>
          <w:sz w:val="18"/>
          <w:szCs w:val="18"/>
        </w:rPr>
        <w:t> по соблюдению требований к служебному поведению муниципальных служащих и урегулированию конфликта интересов (далее – комиссия по урегулированию конфликта интересов).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Основание: части 3, 4 статьи 14 Федерального закона от 02 марта 2007 г. № 25-ФЗ «О муниципальной службе в Российской Федерации», часть 1 статьи 12 Федерального закона от 25 декабря 2008 г. № 273-ФЗ «О противодействии коррупции» (далее соответственно – Федеральный закон № 25-ФЗ, Федеральный закон № 273-ФЗ), статья 64.1 Трудового Кодекса Российской Федерации.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Гражданин после увольнения с муниципальной службы </w:t>
      </w: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обязан</w:t>
      </w:r>
      <w:r>
        <w:rPr>
          <w:rStyle w:val="ab"/>
          <w:rFonts w:ascii="Tahoma" w:hAnsi="Tahoma" w:cs="Tahoma"/>
          <w:color w:val="000000"/>
          <w:sz w:val="18"/>
          <w:szCs w:val="18"/>
        </w:rPr>
        <w:t>: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течение 2-х лет после увольнения с муниципальной службы при заключении трудовых или гражданско-правовых договоров на выполнение работ (оказание услуг) </w:t>
      </w:r>
      <w:r>
        <w:rPr>
          <w:rFonts w:ascii="Tahoma" w:hAnsi="Tahoma" w:cs="Tahoma"/>
          <w:color w:val="000000"/>
          <w:sz w:val="18"/>
          <w:szCs w:val="18"/>
          <w:u w:val="single"/>
        </w:rPr>
        <w:t>сообщать работодателю сведения о последнем месте своей службы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Обязанность информирования работодателя о последнем месте службы распространяется </w:t>
      </w:r>
      <w:r>
        <w:rPr>
          <w:rFonts w:ascii="Tahoma" w:hAnsi="Tahoma" w:cs="Tahoma"/>
          <w:color w:val="000000"/>
          <w:sz w:val="18"/>
          <w:szCs w:val="18"/>
          <w:u w:val="single"/>
        </w:rPr>
        <w:t>на все случаи</w:t>
      </w:r>
      <w:r>
        <w:rPr>
          <w:rFonts w:ascii="Tahoma" w:hAnsi="Tahoma" w:cs="Tahoma"/>
          <w:color w:val="000000"/>
          <w:sz w:val="18"/>
          <w:szCs w:val="18"/>
        </w:rPr>
        <w:t> замещения на условиях трудового договора </w:t>
      </w:r>
      <w:r>
        <w:rPr>
          <w:rFonts w:ascii="Tahoma" w:hAnsi="Tahoma" w:cs="Tahoma"/>
          <w:color w:val="000000"/>
          <w:sz w:val="18"/>
          <w:szCs w:val="18"/>
          <w:u w:val="single"/>
        </w:rPr>
        <w:t>должности</w:t>
      </w:r>
      <w:r>
        <w:rPr>
          <w:rFonts w:ascii="Tahoma" w:hAnsi="Tahoma" w:cs="Tahoma"/>
          <w:color w:val="000000"/>
          <w:sz w:val="18"/>
          <w:szCs w:val="18"/>
        </w:rPr>
        <w:t> в организации и (или) выполнения в данной организации работы</w:t>
      </w: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(оказания данной организации услуг) в течение месяца стоимостью более 100 тысяч рублей на условиях гражданско-правового договора (гражданско-правовых договоров) </w:t>
      </w:r>
      <w:r>
        <w:rPr>
          <w:rFonts w:ascii="Tahoma" w:hAnsi="Tahoma" w:cs="Tahoma"/>
          <w:color w:val="000000"/>
          <w:sz w:val="18"/>
          <w:szCs w:val="18"/>
          <w:u w:val="single"/>
        </w:rPr>
        <w:t>вне зависимости</w:t>
      </w:r>
      <w:r>
        <w:rPr>
          <w:rFonts w:ascii="Tahoma" w:hAnsi="Tahoma" w:cs="Tahoma"/>
          <w:color w:val="000000"/>
          <w:sz w:val="18"/>
          <w:szCs w:val="18"/>
        </w:rPr>
        <w:t> от того, входили или нет отдельные функции муниципального (административного) управления данной организацией в должностные (служебные) обязанности по замещаемой гражданином ранее должности муниципального служащего.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При информировании работодателя гражданину рекомендуется</w:t>
      </w:r>
      <w:r>
        <w:rPr>
          <w:rFonts w:ascii="Tahoma" w:hAnsi="Tahoma" w:cs="Tahoma"/>
          <w:color w:val="000000"/>
          <w:sz w:val="18"/>
          <w:szCs w:val="18"/>
        </w:rPr>
        <w:t> одновременно сообщить об ограничениях, налагаемых на него статьей 12 Федерального закона № 273-ФЗ, об обязанностях работодателя сообщить в 10-дневный срок о заключении такого договора представителю нанимателя (работодателю) по последнему месту его службы, а также о том, что неисполнение работодателем данной обязанности является правонарушением и влечет ответственность в соответствии с законодательством Российской Федерации.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Основание: части 2, 4, 5 статьи 12 Федерального № 273-ФЗ, постановление Правительства Российской Федерации от 21 января 2015 г. № 29 «Об утверждении 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(далее – постановление Правительства Российской Федерации № 29), статья 64.1 Трудового Кодекса Российской Федерации.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 Запрет замещать на условиях трудового договора должности в организации и (или) выполнять в данной организации работы (оказывать данной организации услуги), а также обязанность сообщать работодателю сведения о последнем месте своей службы </w:t>
      </w:r>
      <w:r>
        <w:rPr>
          <w:rFonts w:ascii="Tahoma" w:hAnsi="Tahoma" w:cs="Tahoma"/>
          <w:color w:val="000000"/>
          <w:sz w:val="18"/>
          <w:szCs w:val="18"/>
          <w:u w:val="single"/>
        </w:rPr>
        <w:t>распространяются на граждан, замещавших должность муниципальной службы, включенные в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перечни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должностей муниципальной службы, замещение которых налагает на гражданина ограничения при заключении им трудового договора или гражданско-правового договора после увольнения с муниципальной службы</w:t>
      </w:r>
      <w:r>
        <w:rPr>
          <w:rFonts w:ascii="Tahoma" w:hAnsi="Tahoma" w:cs="Tahoma"/>
          <w:color w:val="000000"/>
          <w:sz w:val="18"/>
          <w:szCs w:val="18"/>
        </w:rPr>
        <w:t>, утвержденные муниципальными правовыми актами органов местного самоуправления Ставропольского края (далее – органы местного самоуправления, Перечень).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</w:t>
      </w:r>
      <w:r>
        <w:rPr>
          <w:rFonts w:ascii="Tahoma" w:hAnsi="Tahoma" w:cs="Tahoma"/>
          <w:color w:val="000000"/>
          <w:sz w:val="18"/>
          <w:szCs w:val="18"/>
        </w:rPr>
        <w:t> Гражданин, замещавший должность муниципальной службы, </w:t>
      </w:r>
      <w:r>
        <w:rPr>
          <w:rFonts w:ascii="Tahoma" w:hAnsi="Tahoma" w:cs="Tahoma"/>
          <w:color w:val="000000"/>
          <w:sz w:val="18"/>
          <w:szCs w:val="18"/>
          <w:u w:val="single"/>
        </w:rPr>
        <w:t>включенную в Перечень</w:t>
      </w:r>
      <w:r>
        <w:rPr>
          <w:rFonts w:ascii="Tahoma" w:hAnsi="Tahoma" w:cs="Tahoma"/>
          <w:color w:val="000000"/>
          <w:sz w:val="18"/>
          <w:szCs w:val="18"/>
        </w:rPr>
        <w:t>, до трудоустройства на новое место работы или до заключения гражданско-правового договора на выполнение работ (оказание услуг) </w:t>
      </w:r>
      <w:r>
        <w:rPr>
          <w:rFonts w:ascii="Tahoma" w:hAnsi="Tahoma" w:cs="Tahoma"/>
          <w:color w:val="000000"/>
          <w:sz w:val="18"/>
          <w:szCs w:val="18"/>
          <w:u w:val="single"/>
        </w:rPr>
        <w:t>обязан письменно обратиться в комиссию по урегулированию конфликта интересов по последнем месту службы</w:t>
      </w:r>
      <w:r>
        <w:rPr>
          <w:rFonts w:ascii="Tahoma" w:hAnsi="Tahoma" w:cs="Tahoma"/>
          <w:color w:val="000000"/>
          <w:sz w:val="18"/>
          <w:szCs w:val="18"/>
        </w:rPr>
        <w:t> за получением согласия комиссии на трудоустройство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при наличии совокупности следующих оснований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нахождение должности, которую замещал гражданин, в Перечне;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2) гражданин поступает на работу или заключает гражданско-правовой договор на выполнение работ (оказание услуг) в течение 2-х лет после увольнения с муниципальной службы;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гражданин будет замещать в организации должность на условиях трудового договора и (или) выполнять в организации работы (оказывать данной организации услуги) в течение месяца стоимостью более 100 тысяч рублей на условиях гражданско-правового договора (гражданско-правовых договоров);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отдельные функции муниципального (административного) управления данной организацией входили в должностные (служебные) обязанности гражданина по ранее замещаемой должности муниципальной службы.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Принятие решения о необходимости получения согласия комиссии </w:t>
      </w:r>
      <w:r>
        <w:rPr>
          <w:rFonts w:ascii="Tahoma" w:hAnsi="Tahoma" w:cs="Tahoma"/>
          <w:color w:val="000000"/>
          <w:sz w:val="18"/>
          <w:szCs w:val="18"/>
        </w:rPr>
        <w:t>по урегулированию конфликта интересов </w:t>
      </w:r>
      <w:r>
        <w:rPr>
          <w:rFonts w:ascii="Tahoma" w:hAnsi="Tahoma" w:cs="Tahoma"/>
          <w:color w:val="000000"/>
          <w:sz w:val="18"/>
          <w:szCs w:val="18"/>
          <w:u w:val="single"/>
        </w:rPr>
        <w:t>является ответственностью гражданина</w:t>
      </w:r>
      <w:r>
        <w:rPr>
          <w:rFonts w:ascii="Tahoma" w:hAnsi="Tahoma" w:cs="Tahoma"/>
          <w:color w:val="000000"/>
          <w:sz w:val="18"/>
          <w:szCs w:val="18"/>
        </w:rPr>
        <w:t> (бывшего муниципального служащего).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этим гражданин при определении необходимости получения согласия комиссии по урегулированию конфликта интересов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органа местного самоуправления, в котором он ранее замещал должность, в целях принятия решения об осуществлении либо неосуществлении им в отношении данной организацией отдельных функций муниципального управления.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 </w:t>
      </w:r>
      <w:r>
        <w:rPr>
          <w:rFonts w:ascii="Tahoma" w:hAnsi="Tahoma" w:cs="Tahoma"/>
          <w:color w:val="000000"/>
          <w:sz w:val="18"/>
          <w:szCs w:val="18"/>
          <w:u w:val="single"/>
        </w:rPr>
        <w:t>в течение 2-х лет</w:t>
      </w:r>
      <w:r>
        <w:rPr>
          <w:rFonts w:ascii="Tahoma" w:hAnsi="Tahoma" w:cs="Tahoma"/>
          <w:color w:val="000000"/>
          <w:sz w:val="18"/>
          <w:szCs w:val="18"/>
        </w:rPr>
        <w:t> с момента увольнения с муниципальной службы гражданин трудоустраивается неоднократно в различные организации, соответствующие </w:t>
      </w:r>
      <w:r>
        <w:rPr>
          <w:rFonts w:ascii="Tahoma" w:hAnsi="Tahoma" w:cs="Tahoma"/>
          <w:color w:val="000000"/>
          <w:sz w:val="18"/>
          <w:szCs w:val="18"/>
          <w:u w:val="single"/>
        </w:rPr>
        <w:t>ограничения действуют в отношении каждого случая его трудоустройства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Ограничения на трудоустройство распространяются на гражданина независимо от оснований его увольнения с муниципальной службы.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Основание: часть 4 статьи 14 Федерального № 25-ФЗ, часть 1 статьи 12 Федерального № 273-ФЗ.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К функциям муниципального (административного) управления организацией</w:t>
      </w:r>
      <w:r>
        <w:rPr>
          <w:rFonts w:ascii="Tahoma" w:hAnsi="Tahoma" w:cs="Tahoma"/>
          <w:color w:val="000000"/>
          <w:sz w:val="18"/>
          <w:szCs w:val="18"/>
        </w:rPr>
        <w:t> относятся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«функций муниципального (административного) управления» предполагает, в том числе: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размещение заказов на поставку товаров, выполнение работ и оказание услуг для обеспечения муниципальных нужд, в том числе участие в работе комиссии по размещению заказов;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осуществление муниципального надзора и контроля;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организацию продажи приватизируемого муниципального имущества, иного имущества;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подготовку и принятие решений об отсрочке уплаты налогов и сборов;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лицензирование отдельных видов деятельности, выдача разрешений на отдельные виды работ и иные аналогичные действия;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проведение экспертизы и выдачу заключений;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возбуждение и рассмотрение дел об административных правонарушениях, проведение административного расследования;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представление в судебных органах прав и законных интересов Российской Федерации, субъектов, Российской Федерации, муниципального органа;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регистрацию имущества и ведение баз данных имущества;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предоставление государственных услуг гражданам и организациям;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хранение и распределение материально-технических ресурсов;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участие муниципального служащего в осуществлении оперативно-розыскной деятельности, а также деятельности, связанной с предварительным следствием и дознанием по уголовным делам.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Основание: пункт 4 статьи 1 Федерального закона № 273-ФЗ.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6. </w:t>
      </w:r>
      <w:r>
        <w:rPr>
          <w:rFonts w:ascii="Tahoma" w:hAnsi="Tahoma" w:cs="Tahoma"/>
          <w:color w:val="000000"/>
          <w:sz w:val="18"/>
          <w:szCs w:val="18"/>
        </w:rPr>
        <w:t>У гражданина, замещавшего муниципальную должность, включенную в Перечень, </w:t>
      </w:r>
      <w:r>
        <w:rPr>
          <w:rFonts w:ascii="Tahoma" w:hAnsi="Tahoma" w:cs="Tahoma"/>
          <w:color w:val="000000"/>
          <w:sz w:val="18"/>
          <w:szCs w:val="18"/>
          <w:u w:val="single"/>
        </w:rPr>
        <w:t>обязанность обращаться в комиссию</w:t>
      </w:r>
      <w:r>
        <w:rPr>
          <w:rFonts w:ascii="Tahoma" w:hAnsi="Tahoma" w:cs="Tahoma"/>
          <w:color w:val="000000"/>
          <w:sz w:val="18"/>
          <w:szCs w:val="18"/>
        </w:rPr>
        <w:t> по урегулированию конфликта интересов за согласием на трудоустройство в течение 2-х лет после увольнения </w:t>
      </w:r>
      <w:r>
        <w:rPr>
          <w:rFonts w:ascii="Tahoma" w:hAnsi="Tahoma" w:cs="Tahoma"/>
          <w:color w:val="000000"/>
          <w:sz w:val="18"/>
          <w:szCs w:val="18"/>
          <w:u w:val="single"/>
        </w:rPr>
        <w:t>не возникает</w:t>
      </w:r>
      <w:r>
        <w:rPr>
          <w:rFonts w:ascii="Tahoma" w:hAnsi="Tahoma" w:cs="Tahoma"/>
          <w:color w:val="000000"/>
          <w:sz w:val="18"/>
          <w:szCs w:val="18"/>
        </w:rPr>
        <w:t> в случае: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избрания или назначения на муниципальную (государственную) должность;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поступления его на службу в другой муниципальный (государственный) орган;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поступления на работу по трудовому договору в муниципальный (государственный) орган;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     поступление на работу в муниципальное (государственное) казенное учреждение;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заключения гражданско-правового договора о выполнении работ (оказание услуг) стоимостью менее 100 тысяч рублей в месяц;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если гражданин участвует в деятельности органа управления коммерческой организацией в случае, установленных федеральным законом;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если гражданин осуществлял отдельные функции муниципального (административного) управления, направленные на неопределенный круг лиц в конкретной сфере, в которой функционирует организация,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7.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В случае упразднения органа местного самоуправления Ставропольского края в период работы ликвидационной комиссии</w:t>
      </w:r>
      <w:r>
        <w:rPr>
          <w:rFonts w:ascii="Tahoma" w:hAnsi="Tahoma" w:cs="Tahoma"/>
          <w:color w:val="000000"/>
          <w:sz w:val="18"/>
          <w:szCs w:val="18"/>
        </w:rPr>
        <w:t> гражданин представляет обращение за согласием комиссии по урегулированию конфликта интересов в упраздняемый органа местного самоуправления.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После завершения работы ликвидационной комиссии органа местного самоуправления обращение за согласием комиссии по урегулированию конфликта интересов следует направлять в орган, который является правопреемником упраздненного органа местного самоуправления.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функции упраздненного муниципального органа распределены между несколькими правопреемниками, соответствующие сведения допустимо направлять в любой орган, который осуществляет функции упраздненного органа.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ликвидация осуществляется без правопреемства обращение за согласием комиссии по урегулированию конфликта интересов следует направлять в орган, которому переданы функции муниципального (административного) управления в соответствующей сфере.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Несоблюдение гражданином обязанности сообщать работодателю сведения о последнем месте службы влечет прекращение трудового или гражданско-правового договора, заключенного с ним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Основание: часть 3 статьи 12 Федерального закона № 273-ФЗ.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За нарушение</w:t>
      </w:r>
      <w:r>
        <w:rPr>
          <w:rFonts w:ascii="Tahoma" w:hAnsi="Tahoma" w:cs="Tahoma"/>
          <w:color w:val="000000"/>
          <w:sz w:val="18"/>
          <w:szCs w:val="18"/>
        </w:rPr>
        <w:t> бывшим муниципальным служащим установленного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порядка трудоустройства применяется административная ответственность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Основание: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статья 19.29 Кодекса Российской федерации об административных правонарушениях.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За разглашение или использование</w:t>
      </w:r>
      <w:r>
        <w:rPr>
          <w:rFonts w:ascii="Tahoma" w:hAnsi="Tahoma" w:cs="Tahoma"/>
          <w:color w:val="000000"/>
          <w:sz w:val="18"/>
          <w:szCs w:val="18"/>
        </w:rPr>
        <w:t> в интересах организаций либо физических лиц </w:t>
      </w:r>
      <w:r>
        <w:rPr>
          <w:rFonts w:ascii="Tahoma" w:hAnsi="Tahoma" w:cs="Tahoma"/>
          <w:color w:val="000000"/>
          <w:sz w:val="18"/>
          <w:szCs w:val="18"/>
          <w:u w:val="single"/>
        </w:rPr>
        <w:t>сведений конфиденциального характера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или служебную информацию</w:t>
      </w:r>
      <w:r>
        <w:rPr>
          <w:rFonts w:ascii="Tahoma" w:hAnsi="Tahoma" w:cs="Tahoma"/>
          <w:color w:val="000000"/>
          <w:sz w:val="18"/>
          <w:szCs w:val="18"/>
        </w:rPr>
        <w:t>, ставшие ему известными в связи с исполнением должностных обязанностей,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применяется административная ответственность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Основание: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статья 283 Уголовного кодекса Российской Федерации, статья 13.14 Кодекса Российской федерации об административных правонарушениях.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9.</w:t>
      </w:r>
      <w:r>
        <w:rPr>
          <w:rFonts w:ascii="Tahoma" w:hAnsi="Tahoma" w:cs="Tahoma"/>
          <w:color w:val="000000"/>
          <w:sz w:val="18"/>
          <w:szCs w:val="18"/>
        </w:rPr>
        <w:t> Под «новым» работодателем следует понимать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договор. К данному субъекту правоотношений также относятся граждане (физические лица), привлекающие к трудовой деятельности на договорной основе иных физических лиц, являвшихся бывшими муниципальными служащими. Например, к таким гражданам могут быть отнесены лица, осуществляющие предпринимательскую детальностью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Работодатель при заключении трудового или гражданско-правового договора с гражданином, замещавшим должность муниципальной службы, включенную в Перечень, в течение 2-х лет после его увольнения с муниципальной службы, </w:t>
      </w:r>
      <w:r>
        <w:rPr>
          <w:rFonts w:ascii="Tahoma" w:hAnsi="Tahoma" w:cs="Tahoma"/>
          <w:color w:val="000000"/>
          <w:sz w:val="18"/>
          <w:szCs w:val="18"/>
          <w:u w:val="single"/>
        </w:rPr>
        <w:t>обязан в 10-дневный срок</w:t>
      </w:r>
      <w:r>
        <w:rPr>
          <w:rFonts w:ascii="Tahoma" w:hAnsi="Tahoma" w:cs="Tahoma"/>
          <w:color w:val="000000"/>
          <w:sz w:val="18"/>
          <w:szCs w:val="18"/>
        </w:rPr>
        <w:t> сообщить о заключении такого договора представителю нанимателя (работодателю) муниципального служащего по последнем месту его службы </w:t>
      </w:r>
      <w:r>
        <w:rPr>
          <w:rFonts w:ascii="Tahoma" w:hAnsi="Tahoma" w:cs="Tahoma"/>
          <w:color w:val="000000"/>
          <w:sz w:val="18"/>
          <w:szCs w:val="18"/>
          <w:u w:val="single"/>
        </w:rPr>
        <w:t>в письменной форме.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Указанное сообщение направляется </w:t>
      </w:r>
      <w:r>
        <w:rPr>
          <w:rFonts w:ascii="Tahoma" w:hAnsi="Tahoma" w:cs="Tahoma"/>
          <w:color w:val="000000"/>
          <w:sz w:val="18"/>
          <w:szCs w:val="18"/>
          <w:u w:val="single"/>
        </w:rPr>
        <w:t>независимо</w:t>
      </w:r>
      <w:r>
        <w:rPr>
          <w:rFonts w:ascii="Tahoma" w:hAnsi="Tahoma" w:cs="Tahoma"/>
          <w:color w:val="000000"/>
          <w:sz w:val="18"/>
          <w:szCs w:val="18"/>
        </w:rPr>
        <w:t> от того, входили ли в должностные (служебные) обязанности бывшего муниципального служащего функции муниципального (административного) управления организацией, заключившей с ним трудовой (гражданско-правовой) договор.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Предусмотренная частью 4 статьи 12 Федерального закона № 273-ФЗ обязанность возникает у работодателя при заключении с бывшим муниципальным служащим трудового договора вне зависимости от размера предусмотренной им заработной платы.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Получение гражданином согласия или отсутствие необходимости получения согласия комиссии по урегулированию конфликта интересов не освобождает работодателя от обязанности сообщать о заключении трудового или гражданско-правового договора на выполнение работ (оказание услуг) представителю нанимателя (работодателю) муниципального служащего по последнему месту его службы.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Обязанность, предусмотренную частью 4 статьи 12 Федерального закона № 273-ФЗ, несут организации независимо от их организационно-правовой формы.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Основание: часть 4 статьи 12 Федерального закона № 273-ФЗ, постановление Правительства Российской Федерации № 29, статья 64.1 Трудового Кодекса Российской Федерации, 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организацией, разработанные Министерством труда и социальной защиты населения Российской Федерации.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10</w:t>
      </w:r>
      <w:r>
        <w:rPr>
          <w:rFonts w:ascii="Tahoma" w:hAnsi="Tahoma" w:cs="Tahoma"/>
          <w:color w:val="000000"/>
          <w:sz w:val="18"/>
          <w:szCs w:val="18"/>
        </w:rPr>
        <w:t>. Обязанность работодателя в 10-дневный срок сообщать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 заключении трудового договора (гражданско-правового договора) с бывшим муниципальным служащим, замещавшим должность, включенную в Перечень, представителю нанимателя (работодателю) муниципального служащего по последнему месту его службы не возникает в случае трудоустройства бывшего муниципального служащего в другой государственный (муниципальный) орган, в том числе на должность, не относящуюся к должностям государственной (муниципальной) службы.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Регистрация бывшего муниципального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Основание: пункт 5 Постановления Пленума Верховного Суда Российской Федерации от 28 ноября 2017 г.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11.</w:t>
      </w:r>
      <w:r>
        <w:rPr>
          <w:rFonts w:ascii="Tahoma" w:hAnsi="Tahoma" w:cs="Tahoma"/>
          <w:color w:val="000000"/>
          <w:sz w:val="18"/>
          <w:szCs w:val="18"/>
        </w:rPr>
        <w:t> Несоблюдение работодателем обязанности в 10-дней срок сообщать о заключении трудового договора (служебного контракта) с бывшим муниципальным служащим по последнему месту его службы влечет наложение административного штрафа: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граждан в размере от 2 тысяч до 4 тысяч рублей;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должностных лиц</w:t>
        </w:r>
      </w:hyperlink>
      <w:r>
        <w:rPr>
          <w:rFonts w:ascii="Tahoma" w:hAnsi="Tahoma" w:cs="Tahoma"/>
          <w:color w:val="000000"/>
          <w:sz w:val="18"/>
          <w:szCs w:val="18"/>
        </w:rPr>
        <w:t> - от 20 тысяч до 50 тысяч рублей;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юридических лиц - от 100 тысяч до 500 тысяч рублей.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Давность привлечения к административной ответственности за нарушение антикоррупционного законодательства наступает по истечении 6 лет со дня его совершения. Срок давности привлечения к административной ответственности начинает исчисляться с момента истечения 10-дневного срока, установленного для направления уведомления о заключении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Основание: часть 5 статьи 12 Федерального закона № 273-ФЗ, статья 19.29 Кодекса Российской Федерации об административных правонарушениях.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12.</w:t>
      </w:r>
      <w:r>
        <w:rPr>
          <w:rFonts w:ascii="Tahoma" w:hAnsi="Tahoma" w:cs="Tahoma"/>
          <w:color w:val="000000"/>
          <w:sz w:val="18"/>
          <w:szCs w:val="18"/>
        </w:rPr>
        <w:t> 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576057" w:rsidRDefault="00576057" w:rsidP="005760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76057" w:rsidRDefault="00BB6700" w:rsidP="00576057"/>
    <w:sectPr w:rsidR="00BB6700" w:rsidRPr="0057605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21E88"/>
    <w:rsid w:val="00531FBB"/>
    <w:rsid w:val="0054548B"/>
    <w:rsid w:val="00572795"/>
    <w:rsid w:val="00576057"/>
    <w:rsid w:val="00590BBA"/>
    <w:rsid w:val="005B06DD"/>
    <w:rsid w:val="005B3499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D5F8220A9FC22A6012A131061B28D3113BFBEB74166D4D4A1A33BC122F6EFB6C21D521B3B5DFE4b0L5H" TargetMode="External"/><Relationship Id="rId5" Type="http://schemas.openxmlformats.org/officeDocument/2006/relationships/hyperlink" Target="consultantplus://offline/ref=C2C35C75A7BAFE233B2C8D5E06092AE3052008730CA3E310D89642DB67F54B1DF5D8BD0F46974918T0w4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7955</TotalTime>
  <Pages>4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104</cp:revision>
  <cp:lastPrinted>2019-03-04T06:14:00Z</cp:lastPrinted>
  <dcterms:created xsi:type="dcterms:W3CDTF">2019-02-20T10:58:00Z</dcterms:created>
  <dcterms:modified xsi:type="dcterms:W3CDTF">2025-04-11T12:23:00Z</dcterms:modified>
</cp:coreProperties>
</file>